
<file path=[Content_Types].xml><?xml version="1.0" encoding="utf-8"?>
<Types xmlns="http://schemas.openxmlformats.org/package/2006/content-types">
  <Override PartName="/_rels/.rels" ContentType="application/vnd.openxmlformats-package.relationships+xml"/>
  <Override PartName="/word/settings.xml" ContentType="application/vnd.openxmlformats-officedocument.wordprocessingml.settings+xml"/>
  <Override PartName="/word/_rels/document.xml.rels" ContentType="application/vnd.openxmlformats-package.relationships+xml"/>
  <Override PartName="/word/fontTable.xml" ContentType="application/vnd.openxmlformats-officedocument.wordprocessingml.fontTable+xml"/>
  <Override PartName="/word/numbering.xml" ContentType="application/vnd.openxmlformats-officedocument.wordprocessingml.numbering+xml"/>
  <Override PartName="/word/theme/theme1.xml" ContentType="application/vnd.openxmlformats-officedocument.theme+xml"/>
  <Override PartName="/word/styles.xml" ContentType="application/vnd.openxmlformats-officedocument.wordprocessingml.styles+xml"/>
  <Override PartName="/word/document.xml" ContentType="application/vnd.openxmlformats-officedocument.wordprocessingml.document.main+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w:body>
    <w:p>
      <w:pPr>
        <w:pStyle w:val="Normal"/>
        <w:widowControl/>
        <w:spacing w:lineRule="atLeast" w:line="330" w:before="76" w:after="0"/>
        <w:ind w:left="0" w:right="-20" w:hanging="0"/>
        <w:jc w:val="left"/>
        <w:rPr>
          <w:color w:val="000000"/>
          <w:sz w:val="20"/>
          <w:szCs w:val="20"/>
          <w:shd w:fill="FFFFFF" w:val="clear"/>
        </w:rPr>
      </w:pPr>
      <w:r>
        <w:rPr>
          <w:color w:val="000000"/>
          <w:sz w:val="20"/>
          <w:szCs w:val="20"/>
          <w:shd w:fill="FFFFFF" w:val="clear"/>
        </w:rPr>
      </w:r>
    </w:p>
    <w:p>
      <w:pPr>
        <w:pStyle w:val="Normal"/>
        <w:widowControl/>
        <w:spacing w:lineRule="atLeast" w:line="330" w:before="76" w:after="0"/>
        <w:ind w:left="0" w:right="-20" w:hanging="0"/>
        <w:jc w:val="left"/>
        <w:rPr>
          <w:color w:val="000000"/>
          <w:sz w:val="20"/>
          <w:szCs w:val="20"/>
          <w:shd w:fill="FFFFFF" w:val="clear"/>
        </w:rPr>
      </w:pPr>
      <w:r>
        <w:rPr>
          <w:color w:val="000000"/>
          <w:sz w:val="20"/>
          <w:szCs w:val="20"/>
          <w:shd w:fill="FFFFFF" w:val="clear"/>
        </w:rPr>
      </w:r>
    </w:p>
    <w:p>
      <w:pPr>
        <w:sectPr>
          <w:type w:val="nextPage"/>
          <w:pgSz w:w="12240" w:h="15840"/>
          <w:pgMar w:left="1700" w:right="1680" w:header="0" w:top="1360" w:footer="0" w:bottom="280" w:gutter="0"/>
          <w:pgNumType w:fmt="decimal"/>
          <w:formProt w:val="false"/>
          <w:textDirection w:val="lrTb"/>
          <w:docGrid w:type="default" w:linePitch="240" w:charSpace="4294965247"/>
        </w:sectPr>
      </w:pPr>
    </w:p>
    <w:p>
      <w:pPr>
        <w:pStyle w:val="Normal"/>
        <w:widowControl/>
        <w:spacing w:lineRule="atLeast" w:line="540" w:before="0" w:after="0"/>
        <w:ind w:left="0" w:right="0" w:hanging="0"/>
        <w:jc w:val="center"/>
        <w:rPr>
          <w:b/>
          <w:caps/>
          <w:color w:val="000000"/>
          <w:sz w:val="20"/>
          <w:szCs w:val="20"/>
          <w:shd w:fill="FFFFFF" w:val="clear"/>
        </w:rPr>
      </w:pPr>
      <w:bookmarkStart w:id="0" w:name="249721768FNAM1"/>
      <w:bookmarkEnd w:id="0"/>
      <w:r>
        <w:rPr>
          <w:b/>
          <w:caps/>
          <w:color w:val="000000"/>
          <w:sz w:val="20"/>
          <w:szCs w:val="20"/>
          <w:shd w:fill="FFFFFF" w:val="clear"/>
        </w:rPr>
        <w:t>XXXX </w:t>
      </w:r>
      <w:bookmarkStart w:id="1" w:name="249721768LNAM1"/>
      <w:bookmarkEnd w:id="1"/>
      <w:r>
        <w:rPr>
          <w:b/>
          <w:caps/>
          <w:color w:val="000000"/>
          <w:sz w:val="20"/>
          <w:szCs w:val="20"/>
          <w:shd w:fill="FFFFFF" w:val="clear"/>
        </w:rPr>
        <w:t>XXXX</w:t>
      </w:r>
    </w:p>
    <w:p>
      <w:pPr>
        <w:sectPr>
          <w:type w:val="continuous"/>
          <w:pgSz w:w="12240" w:h="15840"/>
          <w:pgMar w:left="1700" w:right="1680" w:header="0" w:top="1360" w:footer="0" w:bottom="280" w:gutter="0"/>
          <w:formProt w:val="false"/>
          <w:textDirection w:val="lrTb"/>
          <w:docGrid w:type="default" w:linePitch="240" w:charSpace="4294965247"/>
        </w:sectPr>
      </w:pPr>
    </w:p>
    <w:p>
      <w:pPr>
        <w:pStyle w:val="Normal"/>
        <w:widowControl/>
        <w:spacing w:lineRule="atLeast" w:line="195" w:before="0" w:after="0"/>
        <w:ind w:left="0" w:right="0" w:hanging="0"/>
        <w:jc w:val="left"/>
        <w:rPr>
          <w:color w:val="000000"/>
          <w:sz w:val="20"/>
          <w:szCs w:val="20"/>
          <w:shd w:fill="FFFFFF" w:val="clear"/>
        </w:rPr>
      </w:pPr>
      <w:r>
        <w:rPr>
          <w:color w:val="000000"/>
          <w:sz w:val="20"/>
          <w:szCs w:val="20"/>
          <w:shd w:fill="FFFFFF" w:val="clear"/>
        </w:rPr>
      </w:r>
    </w:p>
    <w:p>
      <w:pPr>
        <w:sectPr>
          <w:type w:val="continuous"/>
          <w:pgSz w:w="12240" w:h="15840"/>
          <w:pgMar w:left="1700" w:right="1680" w:header="0" w:top="1360" w:footer="0" w:bottom="280" w:gutter="0"/>
          <w:formProt w:val="false"/>
          <w:textDirection w:val="lrTb"/>
          <w:docGrid w:type="default" w:linePitch="240" w:charSpace="4294965247"/>
        </w:sectPr>
      </w:pPr>
    </w:p>
    <w:p>
      <w:pPr>
        <w:pStyle w:val="Normal"/>
        <w:widowControl/>
        <w:spacing w:lineRule="atLeast" w:line="180" w:before="0" w:after="0"/>
        <w:ind w:left="0" w:right="0" w:hanging="0"/>
        <w:jc w:val="center"/>
        <w:rPr>
          <w:color w:val="000000"/>
          <w:sz w:val="20"/>
          <w:szCs w:val="20"/>
          <w:shd w:fill="FFFFFF" w:val="clear"/>
        </w:rPr>
      </w:pPr>
      <w:bookmarkStart w:id="2" w:name="249721769STRT1"/>
      <w:bookmarkEnd w:id="2"/>
      <w:r>
        <w:rPr>
          <w:color w:val="000000"/>
          <w:sz w:val="20"/>
          <w:szCs w:val="20"/>
          <w:shd w:fill="FFFFFF" w:val="clear"/>
        </w:rPr>
        <w:t>XXXX, </w:t>
      </w:r>
      <w:bookmarkStart w:id="3" w:name="249721769CITY1"/>
      <w:bookmarkEnd w:id="3"/>
      <w:r>
        <w:rPr>
          <w:color w:val="000000"/>
          <w:sz w:val="20"/>
          <w:szCs w:val="20"/>
          <w:shd w:fill="FFFFFF" w:val="clear"/>
        </w:rPr>
        <w:t>Fairway, </w:t>
      </w:r>
      <w:bookmarkStart w:id="4" w:name="249721769STAT1"/>
      <w:bookmarkEnd w:id="4"/>
      <w:r>
        <w:rPr>
          <w:color w:val="000000"/>
          <w:sz w:val="20"/>
          <w:szCs w:val="20"/>
          <w:shd w:fill="FFFFFF" w:val="clear"/>
        </w:rPr>
        <w:t>KS </w:t>
      </w:r>
      <w:bookmarkStart w:id="5" w:name="249721769ZIPC1"/>
      <w:bookmarkEnd w:id="5"/>
      <w:r>
        <w:rPr>
          <w:color w:val="000000"/>
          <w:sz w:val="20"/>
          <w:szCs w:val="20"/>
          <w:shd w:fill="FFFFFF" w:val="clear"/>
        </w:rPr>
        <w:t>66205 | H: </w:t>
      </w:r>
      <w:bookmarkStart w:id="6" w:name="249721769HPHN1"/>
      <w:bookmarkEnd w:id="6"/>
      <w:r>
        <w:rPr>
          <w:color w:val="000000"/>
          <w:sz w:val="20"/>
          <w:szCs w:val="20"/>
          <w:shd w:fill="FFFFFF" w:val="clear"/>
        </w:rPr>
        <w:t>XXX-XXXX-XXX | C: </w:t>
      </w:r>
      <w:bookmarkStart w:id="7" w:name="249721769CPHN1"/>
      <w:bookmarkEnd w:id="7"/>
      <w:r>
        <w:rPr>
          <w:color w:val="000000"/>
          <w:sz w:val="20"/>
          <w:szCs w:val="20"/>
          <w:shd w:fill="FFFFFF" w:val="clear"/>
        </w:rPr>
        <w:t>XXX-XXXX-XXX | </w:t>
      </w:r>
      <w:bookmarkStart w:id="8" w:name="249721769EMAI1"/>
      <w:bookmarkEnd w:id="8"/>
      <w:r>
        <w:rPr>
          <w:color w:val="000000"/>
          <w:sz w:val="20"/>
          <w:szCs w:val="20"/>
          <w:shd w:fill="FFFFFF" w:val="clear"/>
        </w:rPr>
        <w:t>XXXX@XXXX.XXX</w:t>
      </w:r>
    </w:p>
    <w:p>
      <w:pPr>
        <w:sectPr>
          <w:type w:val="continuous"/>
          <w:pgSz w:w="12240" w:h="15840"/>
          <w:pgMar w:left="1700" w:right="1680" w:header="0" w:top="1360" w:footer="0" w:bottom="280" w:gutter="0"/>
          <w:formProt w:val="false"/>
          <w:textDirection w:val="lrTb"/>
          <w:docGrid w:type="default" w:linePitch="240" w:charSpace="4294965247"/>
        </w:sectPr>
      </w:pPr>
    </w:p>
    <w:p>
      <w:pPr>
        <w:pStyle w:val="Normal"/>
        <w:widowControl/>
        <w:spacing w:lineRule="atLeast" w:line="195" w:before="0" w:after="105"/>
        <w:ind w:left="0" w:right="0" w:hanging="0"/>
        <w:jc w:val="left"/>
        <w:rPr>
          <w:color w:val="000000"/>
          <w:sz w:val="20"/>
          <w:szCs w:val="20"/>
          <w:shd w:fill="FFFFFF" w:val="clear"/>
        </w:rPr>
      </w:pPr>
      <w:r>
        <w:rPr>
          <w:color w:val="000000"/>
          <w:sz w:val="20"/>
          <w:szCs w:val="20"/>
          <w:shd w:fill="FFFFFF" w:val="clear"/>
        </w:rPr>
      </w:r>
    </w:p>
    <w:p>
      <w:pPr>
        <w:sectPr>
          <w:type w:val="continuous"/>
          <w:pgSz w:w="12240" w:h="15840"/>
          <w:pgMar w:left="1700" w:right="1680" w:header="0" w:top="1360" w:footer="0" w:bottom="280" w:gutter="0"/>
          <w:formProt w:val="false"/>
          <w:textDirection w:val="lrTb"/>
          <w:docGrid w:type="default" w:linePitch="240" w:charSpace="4294965247"/>
        </w:sectPr>
      </w:pPr>
    </w:p>
    <w:p>
      <w:pPr>
        <w:pStyle w:val="Normal"/>
        <w:widowControl/>
        <w:spacing w:lineRule="atLeast" w:line="255" w:before="0" w:after="0"/>
        <w:ind w:left="0" w:right="0" w:hanging="0"/>
        <w:jc w:val="left"/>
        <w:rPr>
          <w:b/>
          <w:bCs/>
          <w:color w:val="000000"/>
          <w:sz w:val="20"/>
          <w:szCs w:val="20"/>
          <w:shd w:fill="FFFFFF" w:val="clear"/>
        </w:rPr>
      </w:pPr>
      <w:r>
        <w:rPr>
          <w:b/>
          <w:bCs/>
          <w:color w:val="000000"/>
          <w:sz w:val="20"/>
          <w:szCs w:val="20"/>
          <w:shd w:fill="FFFFFF" w:val="clear"/>
        </w:rPr>
        <w:t>Executive Profile</w:t>
      </w:r>
    </w:p>
    <w:p>
      <w:pPr>
        <w:sectPr>
          <w:type w:val="continuous"/>
          <w:pgSz w:w="12240" w:h="15840"/>
          <w:pgMar w:left="1700" w:right="1680" w:header="0" w:top="1360" w:footer="0" w:bottom="280" w:gutter="0"/>
          <w:formProt w:val="false"/>
          <w:textDirection w:val="lrTb"/>
          <w:docGrid w:type="default" w:linePitch="240" w:charSpace="4294965247"/>
        </w:sectPr>
      </w:pPr>
    </w:p>
    <w:p>
      <w:pPr>
        <w:pStyle w:val="Normal"/>
        <w:widowControl/>
        <w:spacing w:lineRule="atLeast" w:line="195" w:before="0" w:after="0"/>
        <w:ind w:left="0" w:right="0" w:hanging="0"/>
        <w:jc w:val="left"/>
        <w:rPr>
          <w:b/>
          <w:bCs/>
          <w:color w:val="000000"/>
          <w:sz w:val="20"/>
          <w:szCs w:val="20"/>
          <w:shd w:fill="FFFFFF" w:val="clear"/>
        </w:rPr>
      </w:pPr>
      <w:r>
        <w:rPr>
          <w:b/>
          <w:bCs/>
          <w:color w:val="000000"/>
          <w:sz w:val="20"/>
          <w:szCs w:val="20"/>
          <w:shd w:fill="FFFFFF" w:val="clear"/>
        </w:rPr>
      </w:r>
    </w:p>
    <w:p>
      <w:pPr>
        <w:sectPr>
          <w:type w:val="continuous"/>
          <w:pgSz w:w="12240" w:h="15840"/>
          <w:pgMar w:left="1700" w:right="1680" w:header="0" w:top="1360" w:footer="0" w:bottom="280" w:gutter="0"/>
          <w:formProt w:val="false"/>
          <w:textDirection w:val="lrTb"/>
          <w:docGrid w:type="default" w:linePitch="240" w:charSpace="4294965247"/>
        </w:sectPr>
      </w:pPr>
    </w:p>
    <w:p>
      <w:pPr>
        <w:pStyle w:val="TextBody"/>
        <w:widowControl/>
        <w:pBdr>
          <w:top w:val="nil"/>
          <w:left w:val="nil"/>
          <w:bottom w:val="nil"/>
          <w:right w:val="nil"/>
        </w:pBdr>
        <w:shd w:fill="auto" w:val="clear"/>
        <w:spacing w:lineRule="atLeast" w:line="195" w:before="0" w:after="0"/>
        <w:ind w:left="0" w:right="0" w:hanging="0"/>
        <w:jc w:val="left"/>
        <w:rPr>
          <w:b/>
          <w:bCs/>
          <w:color w:val="000000"/>
          <w:sz w:val="20"/>
          <w:szCs w:val="20"/>
          <w:shd w:fill="FFFFFF" w:val="clear"/>
        </w:rPr>
      </w:pPr>
      <w:r>
        <w:rPr>
          <w:b/>
          <w:bCs/>
          <w:color w:val="000000"/>
          <w:sz w:val="20"/>
          <w:szCs w:val="20"/>
          <w:shd w:fill="FFFFFF" w:val="clear"/>
        </w:rPr>
        <w:t>CAREER SUMMARY</w:t>
      </w:r>
    </w:p>
    <w:p>
      <w:pPr>
        <w:pStyle w:val="TextBody"/>
        <w:widowControl/>
        <w:spacing w:lineRule="atLeast" w:line="195" w:before="0" w:after="0"/>
        <w:jc w:val="left"/>
        <w:rPr>
          <w:color w:val="000000"/>
          <w:sz w:val="20"/>
          <w:szCs w:val="20"/>
          <w:shd w:fill="FFFFFF" w:val="clear"/>
        </w:rPr>
      </w:pPr>
      <w:r>
        <w:rPr>
          <w:color w:val="000000"/>
          <w:sz w:val="20"/>
          <w:szCs w:val="20"/>
          <w:shd w:fill="FFFFFF" w:val="clear"/>
        </w:rPr>
      </w:r>
    </w:p>
    <w:p>
      <w:pPr>
        <w:pStyle w:val="TextBody"/>
        <w:widowControl/>
        <w:pBdr>
          <w:top w:val="nil"/>
          <w:left w:val="nil"/>
          <w:bottom w:val="nil"/>
          <w:right w:val="nil"/>
        </w:pBdr>
        <w:shd w:fill="auto" w:val="clear"/>
        <w:spacing w:lineRule="atLeast" w:line="195" w:before="0" w:after="0"/>
        <w:ind w:left="0" w:right="0" w:hanging="0"/>
        <w:jc w:val="left"/>
        <w:rPr>
          <w:rFonts w:ascii="Trebuchet MS" w:hAnsi="Trebuchet MS"/>
          <w:b w:val="false"/>
          <w:i w:val="false"/>
          <w:caps w:val="false"/>
          <w:smallCaps w:val="false"/>
          <w:color w:val="000000"/>
          <w:spacing w:val="0"/>
          <w:sz w:val="20"/>
          <w:szCs w:val="20"/>
          <w:shd w:fill="FFFFFF" w:val="clear"/>
        </w:rPr>
      </w:pPr>
      <w:r>
        <w:rPr>
          <w:rFonts w:ascii="Trebuchet MS" w:hAnsi="Trebuchet MS"/>
          <w:b w:val="false"/>
          <w:i w:val="false"/>
          <w:caps w:val="false"/>
          <w:smallCaps w:val="false"/>
          <w:color w:val="000000"/>
          <w:spacing w:val="0"/>
          <w:sz w:val="20"/>
          <w:szCs w:val="20"/>
          <w:shd w:fill="FFFFFF" w:val="clear"/>
        </w:rPr>
        <w:t>High performing Communication and Event Marketing Specialist with more than 30,000 hours of experience and expertise. Seasoned in community relations, niche marketing, fund development, event planning and public relations.</w:t>
      </w:r>
    </w:p>
    <w:p>
      <w:pPr>
        <w:sectPr>
          <w:type w:val="continuous"/>
          <w:pgSz w:w="12240" w:h="15840"/>
          <w:pgMar w:left="1700" w:right="1680" w:header="0" w:top="1360" w:footer="0" w:bottom="280" w:gutter="0"/>
          <w:formProt w:val="false"/>
          <w:textDirection w:val="lrTb"/>
          <w:docGrid w:type="default" w:linePitch="240" w:charSpace="4294965247"/>
        </w:sectPr>
      </w:pPr>
    </w:p>
    <w:p>
      <w:pPr>
        <w:pStyle w:val="Normal"/>
        <w:widowControl/>
        <w:spacing w:lineRule="atLeast" w:line="195" w:before="0" w:after="105"/>
        <w:ind w:left="0" w:right="0" w:hanging="0"/>
        <w:jc w:val="left"/>
        <w:rPr>
          <w:color w:val="000000"/>
          <w:sz w:val="20"/>
          <w:szCs w:val="20"/>
          <w:shd w:fill="FFFFFF" w:val="clear"/>
        </w:rPr>
      </w:pPr>
      <w:r>
        <w:rPr>
          <w:color w:val="000000"/>
          <w:sz w:val="20"/>
          <w:szCs w:val="20"/>
          <w:shd w:fill="FFFFFF" w:val="clear"/>
        </w:rPr>
      </w:r>
    </w:p>
    <w:p>
      <w:pPr>
        <w:sectPr>
          <w:type w:val="continuous"/>
          <w:pgSz w:w="12240" w:h="15840"/>
          <w:pgMar w:left="1700" w:right="1680" w:header="0" w:top="1360" w:footer="0" w:bottom="280" w:gutter="0"/>
          <w:formProt w:val="false"/>
          <w:textDirection w:val="lrTb"/>
          <w:docGrid w:type="default" w:linePitch="240" w:charSpace="4294965247"/>
        </w:sectPr>
      </w:pPr>
    </w:p>
    <w:p>
      <w:pPr>
        <w:pStyle w:val="Normal"/>
        <w:widowControl/>
        <w:spacing w:lineRule="atLeast" w:line="255" w:before="0" w:after="0"/>
        <w:ind w:left="0" w:right="0" w:hanging="0"/>
        <w:jc w:val="left"/>
        <w:rPr>
          <w:color w:val="000000"/>
          <w:sz w:val="20"/>
          <w:szCs w:val="20"/>
          <w:shd w:fill="FFFFFF" w:val="clear"/>
        </w:rPr>
      </w:pPr>
      <w:r>
        <w:rPr>
          <w:color w:val="000000"/>
          <w:sz w:val="20"/>
          <w:szCs w:val="20"/>
          <w:shd w:fill="FFFFFF" w:val="clear"/>
        </w:rPr>
        <w:t>Skill Highlights</w:t>
      </w:r>
    </w:p>
    <w:p>
      <w:pPr>
        <w:sectPr>
          <w:type w:val="continuous"/>
          <w:pgSz w:w="12240" w:h="15840"/>
          <w:pgMar w:left="1700" w:right="1680" w:header="0" w:top="1360" w:footer="0" w:bottom="280" w:gutter="0"/>
          <w:formProt w:val="false"/>
          <w:textDirection w:val="lrTb"/>
          <w:docGrid w:type="default" w:linePitch="240" w:charSpace="4294965247"/>
        </w:sectPr>
      </w:pPr>
    </w:p>
    <w:tbl>
      <w:tblPr>
        <w:jc w:val="left"/>
        <w:tblInd w:w="0" w:type="dxa"/>
        <w:tblBorders>
          <w:top w:val="nil"/>
          <w:left w:val="nil"/>
          <w:bottom w:val="nil"/>
          <w:insideH w:val="nil"/>
          <w:right w:val="nil"/>
          <w:insideV w:val="nil"/>
        </w:tblBorders>
        <w:tblCellMar>
          <w:top w:w="0" w:type="dxa"/>
          <w:left w:w="0" w:type="dxa"/>
          <w:bottom w:w="0" w:type="dxa"/>
          <w:right w:w="0" w:type="dxa"/>
        </w:tblCellMar>
      </w:tblPr>
      <w:tblGrid>
        <w:gridCol w:w="3029"/>
        <w:gridCol w:w="2494"/>
      </w:tblGrid>
      <w:tr>
        <w:trPr>
          <w:cantSplit w:val="false"/>
        </w:trPr>
        <w:tc>
          <w:tcPr>
            <w:tcW w:w="3029" w:type="dxa"/>
            <w:tcBorders>
              <w:top w:val="nil"/>
              <w:left w:val="nil"/>
              <w:bottom w:val="nil"/>
              <w:insideH w:val="nil"/>
              <w:right w:val="nil"/>
              <w:insideV w:val="nil"/>
            </w:tcBorders>
            <w:shd w:fill="auto" w:val="clear"/>
            <w:vAlign w:val="center"/>
          </w:tcPr>
          <w:p>
            <w:pPr>
              <w:pStyle w:val="TableContents"/>
              <w:pBdr>
                <w:top w:val="nil"/>
                <w:left w:val="nil"/>
                <w:bottom w:val="nil"/>
                <w:right w:val="nil"/>
              </w:pBdr>
              <w:shd w:fill="auto" w:val="clear"/>
              <w:spacing w:before="0" w:after="0"/>
              <w:ind w:left="195" w:right="0" w:hanging="0"/>
              <w:rPr>
                <w:color w:val="000000"/>
                <w:sz w:val="20"/>
                <w:szCs w:val="20"/>
                <w:shd w:fill="FFFFFF" w:val="clear"/>
              </w:rPr>
            </w:pPr>
            <w:bookmarkStart w:id="9" w:name="249721771SKC11"/>
            <w:bookmarkStart w:id="10" w:name="249721771SKC11"/>
            <w:bookmarkEnd w:id="10"/>
            <w:r>
              <w:rPr>
                <w:color w:val="000000"/>
                <w:sz w:val="20"/>
                <w:szCs w:val="20"/>
                <w:shd w:fill="FFFFFF" w:val="clear"/>
              </w:rPr>
            </w:r>
          </w:p>
          <w:p>
            <w:pPr>
              <w:pStyle w:val="TableContents"/>
              <w:numPr>
                <w:ilvl w:val="0"/>
                <w:numId w:val="1"/>
              </w:numPr>
              <w:pBdr>
                <w:top w:val="nil"/>
                <w:left w:val="nil"/>
                <w:bottom w:val="nil"/>
                <w:right w:val="nil"/>
              </w:pBdr>
              <w:shd w:fill="auto" w:val="clear"/>
              <w:tabs>
                <w:tab w:val="left" w:pos="0" w:leader="none"/>
              </w:tabs>
              <w:spacing w:before="0" w:after="0"/>
              <w:ind w:left="435" w:right="0" w:hanging="283"/>
              <w:rPr>
                <w:color w:val="000000"/>
                <w:sz w:val="20"/>
                <w:szCs w:val="20"/>
                <w:shd w:fill="FFFFFF" w:val="clear"/>
              </w:rPr>
            </w:pPr>
            <w:r>
              <w:rPr>
                <w:color w:val="000000"/>
                <w:sz w:val="20"/>
                <w:szCs w:val="20"/>
                <w:shd w:fill="FFFFFF" w:val="clear"/>
              </w:rPr>
              <w:t>Budgeting expertise</w:t>
            </w:r>
          </w:p>
          <w:p>
            <w:pPr>
              <w:pStyle w:val="TableContents"/>
              <w:numPr>
                <w:ilvl w:val="0"/>
                <w:numId w:val="1"/>
              </w:numPr>
              <w:pBdr>
                <w:top w:val="nil"/>
                <w:left w:val="nil"/>
                <w:bottom w:val="nil"/>
                <w:right w:val="nil"/>
              </w:pBdr>
              <w:shd w:fill="auto" w:val="clear"/>
              <w:tabs>
                <w:tab w:val="left" w:pos="0" w:leader="none"/>
              </w:tabs>
              <w:spacing w:before="0" w:after="0"/>
              <w:ind w:left="435" w:right="0" w:hanging="283"/>
              <w:rPr>
                <w:color w:val="000000"/>
                <w:sz w:val="20"/>
                <w:szCs w:val="20"/>
                <w:shd w:fill="FFFFFF" w:val="clear"/>
              </w:rPr>
            </w:pPr>
            <w:r>
              <w:rPr>
                <w:color w:val="000000"/>
                <w:sz w:val="20"/>
                <w:szCs w:val="20"/>
                <w:shd w:fill="FFFFFF" w:val="clear"/>
              </w:rPr>
              <w:t>Leadership/communication skills</w:t>
            </w:r>
          </w:p>
          <w:p>
            <w:pPr>
              <w:pStyle w:val="TableContents"/>
              <w:numPr>
                <w:ilvl w:val="0"/>
                <w:numId w:val="1"/>
              </w:numPr>
              <w:pBdr>
                <w:top w:val="nil"/>
                <w:left w:val="nil"/>
                <w:bottom w:val="nil"/>
                <w:right w:val="nil"/>
              </w:pBdr>
              <w:shd w:fill="auto" w:val="clear"/>
              <w:tabs>
                <w:tab w:val="left" w:pos="0" w:leader="none"/>
              </w:tabs>
              <w:spacing w:before="0" w:after="0"/>
              <w:ind w:left="435" w:right="0" w:hanging="283"/>
              <w:rPr>
                <w:color w:val="000000"/>
                <w:sz w:val="20"/>
                <w:szCs w:val="20"/>
                <w:shd w:fill="FFFFFF" w:val="clear"/>
              </w:rPr>
            </w:pPr>
            <w:r>
              <w:rPr>
                <w:color w:val="000000"/>
                <w:sz w:val="20"/>
                <w:szCs w:val="20"/>
                <w:shd w:fill="FFFFFF" w:val="clear"/>
              </w:rPr>
              <w:t>Business operations organization</w:t>
            </w:r>
          </w:p>
          <w:p>
            <w:pPr>
              <w:pStyle w:val="TableContents"/>
              <w:numPr>
                <w:ilvl w:val="0"/>
                <w:numId w:val="1"/>
              </w:numPr>
              <w:pBdr>
                <w:top w:val="nil"/>
                <w:left w:val="nil"/>
                <w:bottom w:val="nil"/>
                <w:right w:val="nil"/>
              </w:pBdr>
              <w:shd w:fill="auto" w:val="clear"/>
              <w:tabs>
                <w:tab w:val="left" w:pos="0" w:leader="none"/>
              </w:tabs>
              <w:spacing w:before="0" w:after="0"/>
              <w:ind w:left="195" w:right="0" w:hanging="283"/>
              <w:rPr>
                <w:color w:val="000000"/>
                <w:sz w:val="20"/>
                <w:szCs w:val="20"/>
                <w:shd w:fill="FFFFFF" w:val="clear"/>
              </w:rPr>
            </w:pPr>
            <w:bookmarkStart w:id="11" w:name="249721771SKC21"/>
            <w:bookmarkEnd w:id="11"/>
            <w:r>
              <w:rPr>
                <w:color w:val="000000"/>
                <w:sz w:val="20"/>
                <w:szCs w:val="20"/>
                <w:shd w:fill="FFFFFF" w:val="clear"/>
              </w:rPr>
              <w:t>Stakeholder relations</w:t>
            </w:r>
          </w:p>
        </w:tc>
        <w:tc>
          <w:tcPr>
            <w:tcW w:w="2494" w:type="dxa"/>
            <w:tcBorders>
              <w:top w:val="nil"/>
              <w:left w:val="nil"/>
              <w:bottom w:val="nil"/>
              <w:insideH w:val="nil"/>
              <w:right w:val="nil"/>
              <w:insideV w:val="nil"/>
            </w:tcBorders>
            <w:shd w:fill="auto" w:val="clear"/>
            <w:vAlign w:val="center"/>
          </w:tcPr>
          <w:p>
            <w:pPr>
              <w:pStyle w:val="TableContents"/>
              <w:spacing w:before="0" w:after="0"/>
              <w:rPr>
                <w:color w:val="000000"/>
                <w:sz w:val="20"/>
                <w:szCs w:val="20"/>
                <w:shd w:fill="FFFFFF" w:val="clear"/>
              </w:rPr>
            </w:pPr>
            <w:r>
              <w:rPr>
                <w:color w:val="000000"/>
                <w:sz w:val="20"/>
                <w:szCs w:val="20"/>
                <w:shd w:fill="FFFFFF" w:val="clear"/>
              </w:rPr>
            </w:r>
          </w:p>
          <w:p>
            <w:pPr>
              <w:pStyle w:val="TableContents"/>
              <w:numPr>
                <w:ilvl w:val="0"/>
                <w:numId w:val="2"/>
              </w:numPr>
              <w:pBdr>
                <w:top w:val="nil"/>
                <w:left w:val="nil"/>
                <w:bottom w:val="nil"/>
                <w:right w:val="nil"/>
              </w:pBdr>
              <w:shd w:fill="auto" w:val="clear"/>
              <w:tabs>
                <w:tab w:val="left" w:pos="0" w:leader="none"/>
              </w:tabs>
              <w:spacing w:before="0" w:after="0"/>
              <w:ind w:left="435" w:right="0" w:hanging="283"/>
              <w:rPr>
                <w:color w:val="000000"/>
                <w:sz w:val="20"/>
                <w:szCs w:val="20"/>
                <w:shd w:fill="FFFFFF" w:val="clear"/>
              </w:rPr>
            </w:pPr>
            <w:r>
              <w:rPr>
                <w:color w:val="000000"/>
                <w:sz w:val="20"/>
                <w:szCs w:val="20"/>
                <w:shd w:fill="FFFFFF" w:val="clear"/>
              </w:rPr>
              <w:t>TV and Radio background</w:t>
            </w:r>
          </w:p>
          <w:p>
            <w:pPr>
              <w:pStyle w:val="TableContents"/>
              <w:numPr>
                <w:ilvl w:val="0"/>
                <w:numId w:val="2"/>
              </w:numPr>
              <w:pBdr>
                <w:top w:val="nil"/>
                <w:left w:val="nil"/>
                <w:bottom w:val="nil"/>
                <w:right w:val="nil"/>
              </w:pBdr>
              <w:shd w:fill="auto" w:val="clear"/>
              <w:tabs>
                <w:tab w:val="left" w:pos="0" w:leader="none"/>
              </w:tabs>
              <w:spacing w:before="0" w:after="0"/>
              <w:ind w:left="435" w:right="0" w:hanging="283"/>
              <w:rPr>
                <w:color w:val="000000"/>
                <w:sz w:val="20"/>
                <w:szCs w:val="20"/>
                <w:shd w:fill="FFFFFF" w:val="clear"/>
              </w:rPr>
            </w:pPr>
            <w:r>
              <w:rPr>
                <w:color w:val="000000"/>
                <w:sz w:val="20"/>
                <w:szCs w:val="20"/>
                <w:shd w:fill="FFFFFF" w:val="clear"/>
              </w:rPr>
              <w:t>Talented Public Speaker</w:t>
            </w:r>
          </w:p>
          <w:p>
            <w:pPr>
              <w:pStyle w:val="TableContents"/>
              <w:numPr>
                <w:ilvl w:val="0"/>
                <w:numId w:val="2"/>
              </w:numPr>
              <w:pBdr>
                <w:top w:val="nil"/>
                <w:left w:val="nil"/>
                <w:bottom w:val="nil"/>
                <w:right w:val="nil"/>
              </w:pBdr>
              <w:shd w:fill="auto" w:val="clear"/>
              <w:tabs>
                <w:tab w:val="left" w:pos="0" w:leader="none"/>
              </w:tabs>
              <w:spacing w:before="0" w:after="0"/>
              <w:ind w:left="435" w:right="0" w:hanging="283"/>
              <w:rPr>
                <w:color w:val="000000"/>
                <w:sz w:val="20"/>
                <w:szCs w:val="20"/>
                <w:shd w:fill="FFFFFF" w:val="clear"/>
              </w:rPr>
            </w:pPr>
            <w:r>
              <w:rPr>
                <w:color w:val="000000"/>
                <w:sz w:val="20"/>
                <w:szCs w:val="20"/>
                <w:shd w:fill="FFFFFF" w:val="clear"/>
              </w:rPr>
              <w:t>Brand development</w:t>
            </w:r>
          </w:p>
          <w:p>
            <w:pPr>
              <w:pStyle w:val="TableContents"/>
              <w:widowControl/>
              <w:numPr>
                <w:ilvl w:val="0"/>
                <w:numId w:val="2"/>
              </w:numPr>
              <w:pBdr>
                <w:top w:val="nil"/>
                <w:left w:val="nil"/>
                <w:bottom w:val="nil"/>
                <w:right w:val="nil"/>
              </w:pBdr>
              <w:shd w:fill="auto" w:val="clear"/>
              <w:tabs>
                <w:tab w:val="left" w:pos="0" w:leader="none"/>
              </w:tabs>
              <w:spacing w:lineRule="atLeast" w:line="195" w:before="120" w:after="0"/>
              <w:ind w:left="435" w:right="0" w:hanging="283"/>
              <w:jc w:val="left"/>
              <w:rPr>
                <w:color w:val="000000"/>
                <w:sz w:val="20"/>
                <w:szCs w:val="20"/>
                <w:shd w:fill="FFFFFF" w:val="clear"/>
              </w:rPr>
            </w:pPr>
            <w:r>
              <w:rPr>
                <w:color w:val="000000"/>
                <w:sz w:val="20"/>
                <w:szCs w:val="20"/>
                <w:shd w:fill="FFFFFF" w:val="clear"/>
              </w:rPr>
              <w:t>Multi-media marketing</w:t>
            </w:r>
          </w:p>
        </w:tc>
      </w:tr>
    </w:tbl>
    <w:p>
      <w:pPr>
        <w:sectPr>
          <w:type w:val="continuous"/>
          <w:pgSz w:w="12240" w:h="15840"/>
          <w:pgMar w:left="1700" w:right="1680" w:header="0" w:top="1360" w:footer="0" w:bottom="280" w:gutter="0"/>
          <w:formProt w:val="false"/>
          <w:textDirection w:val="lrTb"/>
          <w:docGrid w:type="default" w:linePitch="240" w:charSpace="4294965247"/>
        </w:sectPr>
      </w:pPr>
    </w:p>
    <w:p>
      <w:pPr>
        <w:pStyle w:val="Normal"/>
        <w:widowControl/>
        <w:spacing w:lineRule="atLeast" w:line="195" w:before="0" w:after="105"/>
        <w:ind w:left="0" w:right="0" w:hanging="0"/>
        <w:jc w:val="left"/>
        <w:rPr>
          <w:b/>
          <w:bCs/>
          <w:color w:val="000000"/>
          <w:sz w:val="20"/>
          <w:szCs w:val="20"/>
          <w:shd w:fill="FFFFFF" w:val="clear"/>
        </w:rPr>
      </w:pPr>
      <w:r>
        <w:rPr>
          <w:b/>
          <w:bCs/>
          <w:color w:val="000000"/>
          <w:sz w:val="20"/>
          <w:szCs w:val="20"/>
          <w:shd w:fill="FFFFFF" w:val="clear"/>
        </w:rPr>
      </w:r>
    </w:p>
    <w:p>
      <w:pPr>
        <w:sectPr>
          <w:type w:val="continuous"/>
          <w:pgSz w:w="12240" w:h="15840"/>
          <w:pgMar w:left="1700" w:right="1680" w:header="0" w:top="1360" w:footer="0" w:bottom="280" w:gutter="0"/>
          <w:formProt w:val="false"/>
          <w:textDirection w:val="lrTb"/>
          <w:docGrid w:type="default" w:linePitch="240" w:charSpace="4294965247"/>
        </w:sectPr>
      </w:pPr>
    </w:p>
    <w:p>
      <w:pPr>
        <w:pStyle w:val="Normal"/>
        <w:widowControl/>
        <w:spacing w:lineRule="atLeast" w:line="255" w:before="0" w:after="0"/>
        <w:ind w:left="0" w:right="0" w:hanging="0"/>
        <w:jc w:val="left"/>
        <w:rPr>
          <w:b/>
          <w:bCs/>
          <w:color w:val="000000"/>
          <w:sz w:val="20"/>
          <w:szCs w:val="20"/>
          <w:shd w:fill="FFFFFF" w:val="clear"/>
        </w:rPr>
      </w:pPr>
      <w:r>
        <w:rPr>
          <w:b/>
          <w:bCs/>
          <w:color w:val="000000"/>
          <w:sz w:val="20"/>
          <w:szCs w:val="20"/>
          <w:shd w:fill="FFFFFF" w:val="clear"/>
        </w:rPr>
        <w:t>Core Accomplishments</w:t>
      </w:r>
    </w:p>
    <w:p>
      <w:pPr>
        <w:sectPr>
          <w:type w:val="continuous"/>
          <w:pgSz w:w="12240" w:h="15840"/>
          <w:pgMar w:left="1700" w:right="1680" w:header="0" w:top="1360" w:footer="0" w:bottom="280" w:gutter="0"/>
          <w:formProt w:val="false"/>
          <w:textDirection w:val="lrTb"/>
          <w:docGrid w:type="default" w:linePitch="240" w:charSpace="4294965247"/>
        </w:sectPr>
      </w:pPr>
    </w:p>
    <w:p>
      <w:pPr>
        <w:pStyle w:val="Normal"/>
        <w:widowControl/>
        <w:spacing w:lineRule="atLeast" w:line="195" w:before="0" w:after="0"/>
        <w:ind w:left="0" w:right="0" w:hanging="0"/>
        <w:jc w:val="left"/>
        <w:rPr>
          <w:color w:val="000000"/>
          <w:sz w:val="20"/>
          <w:szCs w:val="20"/>
          <w:shd w:fill="FFFFFF" w:val="clear"/>
        </w:rPr>
      </w:pPr>
      <w:r>
        <w:rPr>
          <w:color w:val="000000"/>
          <w:sz w:val="20"/>
          <w:szCs w:val="20"/>
          <w:shd w:fill="FFFFFF" w:val="clear"/>
        </w:rPr>
      </w:r>
    </w:p>
    <w:p>
      <w:pPr>
        <w:sectPr>
          <w:type w:val="continuous"/>
          <w:pgSz w:w="12240" w:h="15840"/>
          <w:pgMar w:left="1700" w:right="1680" w:header="0" w:top="1360" w:footer="0" w:bottom="280" w:gutter="0"/>
          <w:formProt w:val="false"/>
          <w:textDirection w:val="lrTb"/>
          <w:docGrid w:type="default" w:linePitch="240" w:charSpace="4294965247"/>
        </w:sectPr>
      </w:pPr>
    </w:p>
    <w:p>
      <w:pPr>
        <w:pStyle w:val="TextBody"/>
        <w:widowControl/>
        <w:pBdr>
          <w:top w:val="nil"/>
          <w:left w:val="nil"/>
          <w:bottom w:val="nil"/>
          <w:right w:val="nil"/>
        </w:pBdr>
        <w:shd w:fill="auto" w:val="clear"/>
        <w:spacing w:lineRule="atLeast" w:line="195" w:before="0" w:after="0"/>
        <w:ind w:left="195" w:right="0" w:hanging="0"/>
        <w:jc w:val="left"/>
        <w:rPr>
          <w:color w:val="000000"/>
          <w:sz w:val="20"/>
          <w:szCs w:val="20"/>
          <w:shd w:fill="FFFFFF" w:val="clear"/>
        </w:rPr>
      </w:pPr>
      <w:r>
        <w:rPr>
          <w:color w:val="000000"/>
          <w:sz w:val="20"/>
          <w:szCs w:val="20"/>
          <w:shd w:fill="FFFFFF" w:val="clear"/>
        </w:rPr>
      </w:r>
    </w:p>
    <w:p>
      <w:pPr>
        <w:pStyle w:val="TextBody"/>
        <w:widowControl/>
        <w:numPr>
          <w:ilvl w:val="0"/>
          <w:numId w:val="3"/>
        </w:numPr>
        <w:pBdr>
          <w:top w:val="nil"/>
          <w:left w:val="nil"/>
          <w:bottom w:val="nil"/>
          <w:right w:val="nil"/>
        </w:pBdr>
        <w:shd w:fill="auto" w:val="clear"/>
        <w:tabs>
          <w:tab w:val="left" w:pos="0" w:leader="none"/>
        </w:tabs>
        <w:spacing w:lineRule="atLeast" w:line="195" w:before="0" w:after="0"/>
        <w:ind w:left="435" w:right="0" w:hanging="283"/>
        <w:jc w:val="left"/>
        <w:rPr>
          <w:rFonts w:ascii="Trebuchet MS" w:hAnsi="Trebuchet MS"/>
          <w:b w:val="false"/>
          <w:i w:val="false"/>
          <w:caps w:val="false"/>
          <w:smallCaps w:val="false"/>
          <w:color w:val="000000"/>
          <w:spacing w:val="0"/>
          <w:sz w:val="20"/>
          <w:szCs w:val="20"/>
          <w:shd w:fill="FFFFFF" w:val="clear"/>
        </w:rPr>
      </w:pPr>
      <w:r>
        <w:rPr>
          <w:rFonts w:ascii="Trebuchet MS" w:hAnsi="Trebuchet MS"/>
          <w:b w:val="false"/>
          <w:i w:val="false"/>
          <w:caps w:val="false"/>
          <w:smallCaps w:val="false"/>
          <w:color w:val="000000"/>
          <w:spacing w:val="0"/>
          <w:sz w:val="20"/>
          <w:szCs w:val="20"/>
          <w:shd w:fill="FFFFFF" w:val="clear"/>
        </w:rPr>
        <w:t>Panel speaker at KU Public Management Conference -- </w:t>
      </w:r>
      <w:r>
        <w:rPr>
          <w:rFonts w:ascii="Trebuchet MS" w:hAnsi="Trebuchet MS"/>
          <w:b w:val="false"/>
          <w:i/>
          <w:caps w:val="false"/>
          <w:smallCaps w:val="false"/>
          <w:color w:val="000000"/>
          <w:spacing w:val="0"/>
          <w:sz w:val="20"/>
          <w:szCs w:val="20"/>
          <w:shd w:fill="FFFFFF" w:val="clear"/>
        </w:rPr>
        <w:t>Inspiring Women in Public Administration Conference,</w:t>
      </w:r>
      <w:r>
        <w:rPr>
          <w:rFonts w:ascii="Trebuchet MS" w:hAnsi="Trebuchet MS"/>
          <w:b w:val="false"/>
          <w:i w:val="false"/>
          <w:caps w:val="false"/>
          <w:smallCaps w:val="false"/>
          <w:color w:val="000000"/>
          <w:spacing w:val="0"/>
          <w:sz w:val="20"/>
          <w:szCs w:val="20"/>
          <w:shd w:fill="FFFFFF" w:val="clear"/>
        </w:rPr>
        <w:t> April 17, 2013</w:t>
      </w:r>
    </w:p>
    <w:p>
      <w:pPr>
        <w:pStyle w:val="TextBody"/>
        <w:widowControl/>
        <w:numPr>
          <w:ilvl w:val="0"/>
          <w:numId w:val="3"/>
        </w:numPr>
        <w:pBdr>
          <w:top w:val="nil"/>
          <w:left w:val="nil"/>
          <w:bottom w:val="nil"/>
          <w:right w:val="nil"/>
        </w:pBdr>
        <w:shd w:fill="auto" w:val="clear"/>
        <w:tabs>
          <w:tab w:val="left" w:pos="0" w:leader="none"/>
        </w:tabs>
        <w:spacing w:lineRule="atLeast" w:line="195" w:before="0" w:after="0"/>
        <w:ind w:left="435" w:right="0" w:hanging="283"/>
        <w:jc w:val="left"/>
        <w:rPr>
          <w:rFonts w:ascii="Trebuchet MS" w:hAnsi="Trebuchet MS"/>
          <w:b w:val="false"/>
          <w:i w:val="false"/>
          <w:caps w:val="false"/>
          <w:smallCaps w:val="false"/>
          <w:color w:val="000000"/>
          <w:spacing w:val="0"/>
          <w:sz w:val="20"/>
          <w:szCs w:val="20"/>
          <w:shd w:fill="FFFFFF" w:val="clear"/>
        </w:rPr>
      </w:pPr>
      <w:r>
        <w:rPr>
          <w:rFonts w:ascii="Trebuchet MS" w:hAnsi="Trebuchet MS"/>
          <w:b w:val="false"/>
          <w:i w:val="false"/>
          <w:caps w:val="false"/>
          <w:smallCaps w:val="false"/>
          <w:color w:val="000000"/>
          <w:spacing w:val="0"/>
          <w:sz w:val="20"/>
          <w:szCs w:val="20"/>
          <w:shd w:fill="FFFFFF" w:val="clear"/>
        </w:rPr>
        <w:t>Family Advisory Board Member -- Children's Mercy Hospital</w:t>
      </w:r>
    </w:p>
    <w:p>
      <w:pPr>
        <w:pStyle w:val="TextBody"/>
        <w:widowControl/>
        <w:numPr>
          <w:ilvl w:val="0"/>
          <w:numId w:val="3"/>
        </w:numPr>
        <w:pBdr>
          <w:top w:val="nil"/>
          <w:left w:val="nil"/>
          <w:bottom w:val="nil"/>
          <w:right w:val="nil"/>
        </w:pBdr>
        <w:shd w:fill="auto" w:val="clear"/>
        <w:tabs>
          <w:tab w:val="left" w:pos="0" w:leader="none"/>
        </w:tabs>
        <w:spacing w:lineRule="atLeast" w:line="195" w:before="0" w:after="0"/>
        <w:ind w:left="435" w:right="0" w:hanging="283"/>
        <w:jc w:val="left"/>
        <w:rPr>
          <w:rFonts w:ascii="Trebuchet MS" w:hAnsi="Trebuchet MS"/>
          <w:b w:val="false"/>
          <w:i w:val="false"/>
          <w:caps w:val="false"/>
          <w:smallCaps w:val="false"/>
          <w:color w:val="000000"/>
          <w:spacing w:val="0"/>
          <w:sz w:val="20"/>
          <w:szCs w:val="20"/>
          <w:shd w:fill="FFFFFF" w:val="clear"/>
        </w:rPr>
      </w:pPr>
      <w:r>
        <w:rPr>
          <w:rFonts w:ascii="Trebuchet MS" w:hAnsi="Trebuchet MS"/>
          <w:b w:val="false"/>
          <w:i w:val="false"/>
          <w:caps w:val="false"/>
          <w:smallCaps w:val="false"/>
          <w:color w:val="000000"/>
          <w:spacing w:val="0"/>
          <w:sz w:val="20"/>
          <w:szCs w:val="20"/>
          <w:shd w:fill="FFFFFF" w:val="clear"/>
        </w:rPr>
        <w:t>Host Interviewer, </w:t>
      </w:r>
      <w:r>
        <w:rPr>
          <w:rFonts w:ascii="Trebuchet MS" w:hAnsi="Trebuchet MS"/>
          <w:b w:val="false"/>
          <w:i/>
          <w:caps w:val="false"/>
          <w:smallCaps w:val="false"/>
          <w:color w:val="000000"/>
          <w:spacing w:val="0"/>
          <w:sz w:val="20"/>
          <w:szCs w:val="20"/>
          <w:shd w:fill="FFFFFF" w:val="clear"/>
        </w:rPr>
        <w:t>Local Show</w:t>
      </w:r>
      <w:r>
        <w:rPr>
          <w:rFonts w:ascii="Trebuchet MS" w:hAnsi="Trebuchet MS"/>
          <w:b w:val="false"/>
          <w:i w:val="false"/>
          <w:caps w:val="false"/>
          <w:smallCaps w:val="false"/>
          <w:color w:val="000000"/>
          <w:spacing w:val="0"/>
          <w:sz w:val="20"/>
          <w:szCs w:val="20"/>
          <w:shd w:fill="FFFFFF" w:val="clear"/>
        </w:rPr>
        <w:t>, KCPT Public Television, 2009-2012</w:t>
      </w:r>
    </w:p>
    <w:p>
      <w:pPr>
        <w:pStyle w:val="TextBody"/>
        <w:widowControl/>
        <w:numPr>
          <w:ilvl w:val="0"/>
          <w:numId w:val="3"/>
        </w:numPr>
        <w:pBdr>
          <w:top w:val="nil"/>
          <w:left w:val="nil"/>
          <w:bottom w:val="nil"/>
          <w:right w:val="nil"/>
        </w:pBdr>
        <w:shd w:fill="auto" w:val="clear"/>
        <w:tabs>
          <w:tab w:val="left" w:pos="0" w:leader="none"/>
        </w:tabs>
        <w:spacing w:lineRule="atLeast" w:line="195" w:before="0" w:after="0"/>
        <w:ind w:left="435" w:right="0" w:hanging="283"/>
        <w:jc w:val="left"/>
        <w:rPr>
          <w:rFonts w:ascii="Trebuchet MS" w:hAnsi="Trebuchet MS"/>
          <w:b w:val="false"/>
          <w:i w:val="false"/>
          <w:caps w:val="false"/>
          <w:smallCaps w:val="false"/>
          <w:color w:val="000000"/>
          <w:spacing w:val="0"/>
          <w:sz w:val="20"/>
          <w:szCs w:val="20"/>
          <w:shd w:fill="FFFFFF" w:val="clear"/>
        </w:rPr>
      </w:pPr>
      <w:r>
        <w:rPr>
          <w:rFonts w:ascii="Trebuchet MS" w:hAnsi="Trebuchet MS"/>
          <w:b w:val="false"/>
          <w:i w:val="false"/>
          <w:caps w:val="false"/>
          <w:smallCaps w:val="false"/>
          <w:color w:val="000000"/>
          <w:spacing w:val="0"/>
          <w:sz w:val="20"/>
          <w:szCs w:val="20"/>
          <w:shd w:fill="FFFFFF" w:val="clear"/>
        </w:rPr>
        <w:t>Initiated public relations campaign for non-profit on tight budget, raising over $200,000</w:t>
      </w:r>
    </w:p>
    <w:p>
      <w:pPr>
        <w:pStyle w:val="TextBody"/>
        <w:widowControl/>
        <w:numPr>
          <w:ilvl w:val="0"/>
          <w:numId w:val="3"/>
        </w:numPr>
        <w:pBdr>
          <w:top w:val="nil"/>
          <w:left w:val="nil"/>
          <w:bottom w:val="nil"/>
          <w:right w:val="nil"/>
        </w:pBdr>
        <w:shd w:fill="auto" w:val="clear"/>
        <w:tabs>
          <w:tab w:val="left" w:pos="0" w:leader="none"/>
        </w:tabs>
        <w:spacing w:lineRule="atLeast" w:line="195" w:before="0" w:after="0"/>
        <w:ind w:left="435" w:right="0" w:hanging="283"/>
        <w:jc w:val="left"/>
        <w:rPr>
          <w:rFonts w:ascii="Trebuchet MS" w:hAnsi="Trebuchet MS"/>
          <w:b w:val="false"/>
          <w:i w:val="false"/>
          <w:caps w:val="false"/>
          <w:smallCaps w:val="false"/>
          <w:color w:val="000000"/>
          <w:spacing w:val="0"/>
          <w:sz w:val="20"/>
          <w:szCs w:val="20"/>
          <w:shd w:fill="FFFFFF" w:val="clear"/>
        </w:rPr>
      </w:pPr>
      <w:r>
        <w:rPr>
          <w:rFonts w:ascii="Trebuchet MS" w:hAnsi="Trebuchet MS"/>
          <w:b w:val="false"/>
          <w:i w:val="false"/>
          <w:caps w:val="false"/>
          <w:smallCaps w:val="false"/>
          <w:color w:val="000000"/>
          <w:spacing w:val="0"/>
          <w:sz w:val="20"/>
          <w:szCs w:val="20"/>
          <w:shd w:fill="FFFFFF" w:val="clear"/>
        </w:rPr>
        <w:t>Conceptualized and launched </w:t>
      </w:r>
      <w:r>
        <w:rPr>
          <w:rFonts w:ascii="Trebuchet MS" w:hAnsi="Trebuchet MS"/>
          <w:b w:val="false"/>
          <w:i/>
          <w:caps w:val="false"/>
          <w:smallCaps w:val="false"/>
          <w:color w:val="000000"/>
          <w:spacing w:val="0"/>
          <w:sz w:val="20"/>
          <w:szCs w:val="20"/>
          <w:shd w:fill="FFFFFF" w:val="clear"/>
        </w:rPr>
        <w:t>The Jazz Museum</w:t>
      </w:r>
      <w:r>
        <w:rPr>
          <w:rFonts w:ascii="Trebuchet MS" w:hAnsi="Trebuchet MS"/>
          <w:b w:val="false"/>
          <w:i w:val="false"/>
          <w:caps w:val="false"/>
          <w:smallCaps w:val="false"/>
          <w:color w:val="000000"/>
          <w:spacing w:val="0"/>
          <w:sz w:val="20"/>
          <w:szCs w:val="20"/>
          <w:shd w:fill="FFFFFF" w:val="clear"/>
        </w:rPr>
        <w:t> marketing campaign, which led to over $3 million dollars in news coverage locally, nationally and internationally.</w:t>
      </w:r>
    </w:p>
    <w:p>
      <w:pPr>
        <w:pStyle w:val="TextBody"/>
        <w:widowControl/>
        <w:numPr>
          <w:ilvl w:val="0"/>
          <w:numId w:val="3"/>
        </w:numPr>
        <w:pBdr>
          <w:top w:val="nil"/>
          <w:left w:val="nil"/>
          <w:bottom w:val="nil"/>
          <w:right w:val="nil"/>
        </w:pBdr>
        <w:shd w:fill="auto" w:val="clear"/>
        <w:tabs>
          <w:tab w:val="left" w:pos="0" w:leader="none"/>
        </w:tabs>
        <w:spacing w:lineRule="atLeast" w:line="195" w:before="0" w:after="0"/>
        <w:ind w:left="435" w:right="0" w:hanging="283"/>
        <w:jc w:val="left"/>
        <w:rPr>
          <w:rFonts w:ascii="Trebuchet MS" w:hAnsi="Trebuchet MS"/>
          <w:b w:val="false"/>
          <w:i w:val="false"/>
          <w:caps w:val="false"/>
          <w:smallCaps w:val="false"/>
          <w:color w:val="000000"/>
          <w:spacing w:val="0"/>
          <w:sz w:val="20"/>
          <w:szCs w:val="20"/>
          <w:shd w:fill="FFFFFF" w:val="clear"/>
        </w:rPr>
      </w:pPr>
      <w:r>
        <w:rPr>
          <w:rFonts w:ascii="Trebuchet MS" w:hAnsi="Trebuchet MS"/>
          <w:b w:val="false"/>
          <w:i w:val="false"/>
          <w:caps w:val="false"/>
          <w:smallCaps w:val="false"/>
          <w:color w:val="000000"/>
          <w:spacing w:val="0"/>
          <w:sz w:val="20"/>
          <w:szCs w:val="20"/>
          <w:shd w:fill="FFFFFF" w:val="clear"/>
        </w:rPr>
        <w:t>Interviewed on KMBC, KMBZ, KSHB, 980 AM and other Kansas City news stations spoke about about public education and politics.</w:t>
      </w:r>
    </w:p>
    <w:p>
      <w:pPr>
        <w:sectPr>
          <w:type w:val="continuous"/>
          <w:pgSz w:w="12240" w:h="15840"/>
          <w:pgMar w:left="1700" w:right="1680" w:header="0" w:top="1360" w:footer="0" w:bottom="280" w:gutter="0"/>
          <w:formProt w:val="false"/>
          <w:textDirection w:val="lrTb"/>
          <w:docGrid w:type="default" w:linePitch="240" w:charSpace="4294965247"/>
        </w:sectPr>
      </w:pPr>
    </w:p>
    <w:p>
      <w:pPr>
        <w:pStyle w:val="Normal"/>
        <w:widowControl/>
        <w:spacing w:lineRule="atLeast" w:line="195" w:before="0" w:after="105"/>
        <w:ind w:left="0" w:right="0" w:hanging="0"/>
        <w:jc w:val="left"/>
        <w:rPr>
          <w:color w:val="000000"/>
          <w:sz w:val="20"/>
          <w:szCs w:val="20"/>
          <w:shd w:fill="FFFFFF" w:val="clear"/>
        </w:rPr>
      </w:pPr>
      <w:r>
        <w:rPr>
          <w:color w:val="000000"/>
          <w:sz w:val="20"/>
          <w:szCs w:val="20"/>
          <w:shd w:fill="FFFFFF" w:val="clear"/>
        </w:rPr>
      </w:r>
    </w:p>
    <w:p>
      <w:pPr>
        <w:sectPr>
          <w:type w:val="continuous"/>
          <w:pgSz w:w="12240" w:h="15840"/>
          <w:pgMar w:left="1700" w:right="1680" w:header="0" w:top="1360" w:footer="0" w:bottom="280" w:gutter="0"/>
          <w:formProt w:val="false"/>
          <w:textDirection w:val="lrTb"/>
          <w:docGrid w:type="default" w:linePitch="240" w:charSpace="4294965247"/>
        </w:sectPr>
      </w:pPr>
    </w:p>
    <w:p>
      <w:pPr>
        <w:pStyle w:val="Normal"/>
        <w:widowControl/>
        <w:spacing w:lineRule="atLeast" w:line="255" w:before="0" w:after="0"/>
        <w:ind w:left="0" w:right="0" w:hanging="0"/>
        <w:jc w:val="left"/>
        <w:rPr>
          <w:b/>
          <w:bCs/>
          <w:color w:val="000000"/>
          <w:sz w:val="20"/>
          <w:szCs w:val="20"/>
          <w:shd w:fill="FFFFFF" w:val="clear"/>
        </w:rPr>
      </w:pPr>
      <w:r>
        <w:rPr>
          <w:b/>
          <w:bCs/>
          <w:color w:val="000000"/>
          <w:sz w:val="20"/>
          <w:szCs w:val="20"/>
          <w:shd w:fill="FFFFFF" w:val="clear"/>
        </w:rPr>
        <w:t>Professional Experience</w:t>
      </w:r>
    </w:p>
    <w:p>
      <w:pPr>
        <w:sectPr>
          <w:type w:val="continuous"/>
          <w:pgSz w:w="12240" w:h="15840"/>
          <w:pgMar w:left="1700" w:right="1680" w:header="0" w:top="1360" w:footer="0" w:bottom="280" w:gutter="0"/>
          <w:formProt w:val="false"/>
          <w:textDirection w:val="lrTb"/>
          <w:docGrid w:type="default" w:linePitch="240" w:charSpace="4294965247"/>
        </w:sectPr>
      </w:pPr>
    </w:p>
    <w:p>
      <w:pPr>
        <w:pStyle w:val="Normal"/>
        <w:widowControl/>
        <w:spacing w:lineRule="atLeast" w:line="195" w:before="0" w:after="0"/>
        <w:ind w:left="0" w:right="0" w:hanging="0"/>
        <w:jc w:val="left"/>
        <w:rPr>
          <w:color w:val="000000"/>
          <w:sz w:val="20"/>
          <w:szCs w:val="20"/>
          <w:shd w:fill="FFFFFF" w:val="clear"/>
        </w:rPr>
      </w:pPr>
      <w:bookmarkStart w:id="12" w:name="249721773JTIT1"/>
      <w:bookmarkEnd w:id="12"/>
      <w:r>
        <w:rPr>
          <w:b/>
          <w:color w:val="000000"/>
          <w:sz w:val="20"/>
          <w:szCs w:val="20"/>
          <w:shd w:fill="FFFFFF" w:val="clear"/>
        </w:rPr>
        <w:t>Consultant</w:t>
      </w:r>
      <w:bookmarkStart w:id="13" w:name="249721773JSTD1"/>
      <w:bookmarkEnd w:id="13"/>
      <w:r>
        <w:rPr>
          <w:color w:val="000000"/>
          <w:sz w:val="20"/>
          <w:szCs w:val="20"/>
          <w:shd w:fill="FFFFFF" w:val="clear"/>
        </w:rPr>
        <w:t>Aug 2006 to </w:t>
      </w:r>
      <w:bookmarkStart w:id="14" w:name="249721773EDDT1"/>
      <w:bookmarkEnd w:id="14"/>
      <w:r>
        <w:rPr>
          <w:color w:val="000000"/>
          <w:sz w:val="20"/>
          <w:szCs w:val="20"/>
          <w:shd w:fill="FFFFFF" w:val="clear"/>
        </w:rPr>
        <w:t>May 2013</w:t>
        <w:br/>
      </w:r>
      <w:bookmarkStart w:id="15" w:name="249721773COMP1"/>
      <w:bookmarkEnd w:id="15"/>
      <w:r>
        <w:rPr>
          <w:b/>
          <w:color w:val="000000"/>
          <w:sz w:val="20"/>
          <w:szCs w:val="20"/>
          <w:shd w:fill="FFFFFF" w:val="clear"/>
        </w:rPr>
        <w:t>DDSA Partners LLC</w:t>
      </w:r>
      <w:r>
        <w:rPr>
          <w:color w:val="000000"/>
          <w:sz w:val="20"/>
          <w:szCs w:val="20"/>
          <w:shd w:fill="FFFFFF" w:val="clear"/>
        </w:rPr>
        <w:t> </w:t>
      </w:r>
      <w:r>
        <w:rPr>
          <w:color w:val="000000"/>
          <w:sz w:val="20"/>
          <w:szCs w:val="20"/>
          <w:shd w:fill="FFFFFF" w:val="clear"/>
        </w:rPr>
        <w:t>－ </w:t>
      </w:r>
      <w:bookmarkStart w:id="16" w:name="249721773JCIT1"/>
      <w:bookmarkStart w:id="17" w:name="249721773JSTA1"/>
      <w:bookmarkStart w:id="18" w:name="249721773JDES1"/>
      <w:bookmarkEnd w:id="16"/>
      <w:bookmarkEnd w:id="17"/>
      <w:bookmarkEnd w:id="18"/>
      <w:r>
        <w:rPr>
          <w:color w:val="000000"/>
          <w:sz w:val="20"/>
          <w:szCs w:val="20"/>
          <w:shd w:fill="FFFFFF" w:val="clear"/>
        </w:rPr>
        <w:t>Kansas City</w:t>
      </w:r>
    </w:p>
    <w:p>
      <w:pPr>
        <w:pStyle w:val="TextBody"/>
        <w:widowControl/>
        <w:numPr>
          <w:ilvl w:val="0"/>
          <w:numId w:val="4"/>
        </w:numPr>
        <w:pBdr>
          <w:top w:val="nil"/>
          <w:left w:val="nil"/>
          <w:bottom w:val="nil"/>
          <w:right w:val="nil"/>
        </w:pBdr>
        <w:shd w:fill="auto" w:val="clear"/>
        <w:tabs>
          <w:tab w:val="left" w:pos="0" w:leader="none"/>
        </w:tabs>
        <w:spacing w:lineRule="atLeast" w:line="195" w:before="0" w:after="0"/>
        <w:ind w:left="435" w:right="0" w:hanging="283"/>
        <w:jc w:val="left"/>
        <w:rPr>
          <w:rFonts w:ascii="Trebuchet MS" w:hAnsi="Trebuchet MS"/>
          <w:b w:val="false"/>
          <w:i w:val="false"/>
          <w:caps w:val="false"/>
          <w:smallCaps w:val="false"/>
          <w:color w:val="000000"/>
          <w:spacing w:val="0"/>
          <w:sz w:val="20"/>
          <w:szCs w:val="20"/>
          <w:shd w:fill="FFFFFF" w:val="clear"/>
        </w:rPr>
      </w:pPr>
      <w:r>
        <w:rPr>
          <w:rFonts w:ascii="Trebuchet MS" w:hAnsi="Trebuchet MS"/>
          <w:b w:val="false"/>
          <w:i w:val="false"/>
          <w:caps w:val="false"/>
          <w:smallCaps w:val="false"/>
          <w:color w:val="000000"/>
          <w:spacing w:val="0"/>
          <w:sz w:val="20"/>
          <w:szCs w:val="20"/>
          <w:shd w:fill="FFFFFF" w:val="clear"/>
        </w:rPr>
        <w:t>Developed successful strategic communication plans for clients with a strong focus on client core messaging and services.</w:t>
      </w:r>
    </w:p>
    <w:p>
      <w:pPr>
        <w:pStyle w:val="TextBody"/>
        <w:widowControl/>
        <w:numPr>
          <w:ilvl w:val="0"/>
          <w:numId w:val="4"/>
        </w:numPr>
        <w:pBdr>
          <w:top w:val="nil"/>
          <w:left w:val="nil"/>
          <w:bottom w:val="nil"/>
          <w:right w:val="nil"/>
        </w:pBdr>
        <w:shd w:fill="auto" w:val="clear"/>
        <w:tabs>
          <w:tab w:val="left" w:pos="0" w:leader="none"/>
        </w:tabs>
        <w:spacing w:lineRule="atLeast" w:line="195" w:before="0" w:after="0"/>
        <w:ind w:left="435" w:right="0" w:hanging="283"/>
        <w:jc w:val="left"/>
        <w:rPr>
          <w:rFonts w:ascii="Trebuchet MS" w:hAnsi="Trebuchet MS"/>
          <w:b w:val="false"/>
          <w:i w:val="false"/>
          <w:caps w:val="false"/>
          <w:smallCaps w:val="false"/>
          <w:color w:val="000000"/>
          <w:spacing w:val="0"/>
          <w:sz w:val="20"/>
          <w:szCs w:val="20"/>
          <w:shd w:fill="FFFFFF" w:val="clear"/>
        </w:rPr>
      </w:pPr>
      <w:r>
        <w:rPr>
          <w:rFonts w:ascii="Trebuchet MS" w:hAnsi="Trebuchet MS"/>
          <w:b w:val="false"/>
          <w:i w:val="false"/>
          <w:caps w:val="false"/>
          <w:smallCaps w:val="false"/>
          <w:color w:val="000000"/>
          <w:spacing w:val="0"/>
          <w:sz w:val="20"/>
          <w:szCs w:val="20"/>
          <w:shd w:fill="FFFFFF" w:val="clear"/>
        </w:rPr>
        <w:t>Develop and Implemented fund raising programs with brand enhancement strategies designed to reach mainstream and niche markets .</w:t>
      </w:r>
    </w:p>
    <w:p>
      <w:pPr>
        <w:pStyle w:val="TextBody"/>
        <w:widowControl/>
        <w:numPr>
          <w:ilvl w:val="0"/>
          <w:numId w:val="4"/>
        </w:numPr>
        <w:pBdr>
          <w:top w:val="nil"/>
          <w:left w:val="nil"/>
          <w:bottom w:val="nil"/>
          <w:right w:val="nil"/>
        </w:pBdr>
        <w:shd w:fill="auto" w:val="clear"/>
        <w:tabs>
          <w:tab w:val="left" w:pos="0" w:leader="none"/>
        </w:tabs>
        <w:spacing w:lineRule="atLeast" w:line="195" w:before="0" w:after="0"/>
        <w:ind w:left="435" w:right="0" w:hanging="283"/>
        <w:jc w:val="left"/>
        <w:rPr>
          <w:rFonts w:ascii="Trebuchet MS" w:hAnsi="Trebuchet MS"/>
          <w:b w:val="false"/>
          <w:i w:val="false"/>
          <w:caps w:val="false"/>
          <w:smallCaps w:val="false"/>
          <w:color w:val="000000"/>
          <w:spacing w:val="0"/>
          <w:sz w:val="20"/>
          <w:szCs w:val="20"/>
          <w:shd w:fill="FFFFFF" w:val="clear"/>
        </w:rPr>
      </w:pPr>
      <w:r>
        <w:rPr>
          <w:rFonts w:ascii="Trebuchet MS" w:hAnsi="Trebuchet MS"/>
          <w:b w:val="false"/>
          <w:i w:val="false"/>
          <w:caps w:val="false"/>
          <w:smallCaps w:val="false"/>
          <w:color w:val="000000"/>
          <w:spacing w:val="0"/>
          <w:sz w:val="20"/>
          <w:szCs w:val="20"/>
          <w:shd w:fill="FFFFFF" w:val="clear"/>
        </w:rPr>
        <w:t>Working multiple and complex community outreach programs.</w:t>
      </w:r>
    </w:p>
    <w:p>
      <w:pPr>
        <w:sectPr>
          <w:type w:val="continuous"/>
          <w:pgSz w:w="12240" w:h="15840"/>
          <w:pgMar w:left="1700" w:right="1680" w:header="0" w:top="1360" w:footer="0" w:bottom="280" w:gutter="0"/>
          <w:formProt w:val="false"/>
          <w:textDirection w:val="lrTb"/>
          <w:docGrid w:type="default" w:linePitch="240" w:charSpace="4294965247"/>
        </w:sectPr>
      </w:pPr>
    </w:p>
    <w:p>
      <w:pPr>
        <w:pStyle w:val="Normal"/>
        <w:widowControl/>
        <w:spacing w:lineRule="atLeast" w:line="195" w:before="0" w:after="0"/>
        <w:ind w:left="0" w:right="0" w:hanging="0"/>
        <w:jc w:val="left"/>
        <w:rPr>
          <w:rFonts w:eastAsia="Trebuchet MS" w:cs="Trebuchet MS" w:ascii="Trebuchet MS" w:hAnsi="Trebuchet MS"/>
          <w:b w:val="false"/>
          <w:bCs w:val="false"/>
          <w:i w:val="false"/>
          <w:iCs w:val="false"/>
          <w:caps w:val="false"/>
          <w:smallCaps w:val="false"/>
          <w:color w:val="000000"/>
          <w:spacing w:val="0"/>
          <w:sz w:val="20"/>
          <w:szCs w:val="20"/>
          <w:shd w:fill="FFFFFF" w:val="clear"/>
        </w:rPr>
      </w:pPr>
      <w:bookmarkStart w:id="19" w:name="249721773JTIT2"/>
      <w:bookmarkEnd w:id="19"/>
      <w:r>
        <w:rPr>
          <w:rFonts w:eastAsia="Trebuchet MS" w:cs="Trebuchet MS" w:ascii="Trebuchet MS" w:hAnsi="Trebuchet MS"/>
          <w:b/>
          <w:bCs w:val="false"/>
          <w:i w:val="false"/>
          <w:iCs w:val="false"/>
          <w:caps w:val="false"/>
          <w:smallCaps w:val="false"/>
          <w:color w:val="000000"/>
          <w:spacing w:val="0"/>
          <w:sz w:val="20"/>
          <w:szCs w:val="20"/>
          <w:shd w:fill="FFFFFF" w:val="clear"/>
        </w:rPr>
        <w:t>Chief Communications Officer</w:t>
      </w:r>
      <w:bookmarkStart w:id="20" w:name="249721773JSTD2"/>
      <w:bookmarkEnd w:id="20"/>
      <w:r>
        <w:rPr>
          <w:rFonts w:eastAsia="Trebuchet MS" w:cs="Trebuchet MS" w:ascii="Trebuchet MS" w:hAnsi="Trebuchet MS"/>
          <w:b w:val="false"/>
          <w:bCs w:val="false"/>
          <w:i w:val="false"/>
          <w:iCs w:val="false"/>
          <w:caps w:val="false"/>
          <w:smallCaps w:val="false"/>
          <w:color w:val="000000"/>
          <w:spacing w:val="0"/>
          <w:sz w:val="20"/>
          <w:szCs w:val="20"/>
          <w:shd w:fill="FFFFFF" w:val="clear"/>
        </w:rPr>
        <w:t>Oct 2006 to </w:t>
      </w:r>
      <w:bookmarkStart w:id="21" w:name="249721773EDDT2"/>
      <w:bookmarkEnd w:id="21"/>
      <w:r>
        <w:rPr>
          <w:rFonts w:eastAsia="Trebuchet MS" w:cs="Trebuchet MS" w:ascii="Trebuchet MS" w:hAnsi="Trebuchet MS"/>
          <w:b w:val="false"/>
          <w:bCs w:val="false"/>
          <w:i w:val="false"/>
          <w:iCs w:val="false"/>
          <w:caps w:val="false"/>
          <w:smallCaps w:val="false"/>
          <w:color w:val="000000"/>
          <w:spacing w:val="0"/>
          <w:sz w:val="20"/>
          <w:szCs w:val="20"/>
          <w:shd w:fill="FFFFFF" w:val="clear"/>
        </w:rPr>
        <w:t>Dec 2009</w:t>
        <w:br/>
      </w:r>
      <w:bookmarkStart w:id="22" w:name="249721773COMP2"/>
      <w:bookmarkEnd w:id="22"/>
      <w:r>
        <w:rPr>
          <w:rFonts w:eastAsia="Trebuchet MS" w:cs="Trebuchet MS" w:ascii="Trebuchet MS" w:hAnsi="Trebuchet MS"/>
          <w:b/>
          <w:bCs w:val="false"/>
          <w:i w:val="false"/>
          <w:iCs w:val="false"/>
          <w:caps w:val="false"/>
          <w:smallCaps w:val="false"/>
          <w:color w:val="000000"/>
          <w:spacing w:val="0"/>
          <w:sz w:val="20"/>
          <w:szCs w:val="20"/>
          <w:shd w:fill="FFFFFF" w:val="clear"/>
        </w:rPr>
        <w:t>Kansas City Missouri, School District</w:t>
      </w:r>
      <w:r>
        <w:rPr>
          <w:rFonts w:eastAsia="Trebuchet MS" w:cs="Trebuchet MS" w:ascii="Trebuchet MS" w:hAnsi="Trebuchet MS"/>
          <w:b w:val="false"/>
          <w:bCs w:val="false"/>
          <w:i w:val="false"/>
          <w:iCs w:val="false"/>
          <w:caps w:val="false"/>
          <w:smallCaps w:val="false"/>
          <w:color w:val="000000"/>
          <w:spacing w:val="0"/>
          <w:sz w:val="20"/>
          <w:szCs w:val="20"/>
          <w:shd w:fill="FFFFFF" w:val="clear"/>
        </w:rPr>
        <w:t> </w:t>
      </w:r>
      <w:r>
        <w:rPr>
          <w:rFonts w:ascii="Trebuchet MS" w:hAnsi="Trebuchet MS" w:cs="Trebuchet MS" w:eastAsia="Trebuchet MS"/>
          <w:b w:val="false"/>
          <w:bCs w:val="false"/>
          <w:i w:val="false"/>
          <w:iCs w:val="false"/>
          <w:caps w:val="false"/>
          <w:smallCaps w:val="false"/>
          <w:color w:val="000000"/>
          <w:spacing w:val="0"/>
          <w:sz w:val="20"/>
          <w:szCs w:val="20"/>
          <w:shd w:fill="FFFFFF" w:val="clear"/>
        </w:rPr>
        <w:t>－ </w:t>
      </w:r>
      <w:bookmarkStart w:id="23" w:name="249721773JCIT2"/>
      <w:bookmarkEnd w:id="23"/>
      <w:r>
        <w:rPr>
          <w:rFonts w:eastAsia="Trebuchet MS" w:cs="Trebuchet MS" w:ascii="Trebuchet MS" w:hAnsi="Trebuchet MS"/>
          <w:b w:val="false"/>
          <w:bCs w:val="false"/>
          <w:i w:val="false"/>
          <w:iCs w:val="false"/>
          <w:caps w:val="false"/>
          <w:smallCaps w:val="false"/>
          <w:color w:val="000000"/>
          <w:spacing w:val="0"/>
          <w:sz w:val="20"/>
          <w:szCs w:val="20"/>
          <w:shd w:fill="FFFFFF" w:val="clear"/>
        </w:rPr>
        <w:t>Kansas City, </w:t>
      </w:r>
      <w:bookmarkStart w:id="24" w:name="249721773JSTA2"/>
      <w:bookmarkStart w:id="25" w:name="249721773JDES2"/>
      <w:bookmarkEnd w:id="24"/>
      <w:bookmarkEnd w:id="25"/>
      <w:r>
        <w:rPr>
          <w:rFonts w:eastAsia="Trebuchet MS" w:cs="Trebuchet MS" w:ascii="Trebuchet MS" w:hAnsi="Trebuchet MS"/>
          <w:b w:val="false"/>
          <w:bCs w:val="false"/>
          <w:i w:val="false"/>
          <w:iCs w:val="false"/>
          <w:caps w:val="false"/>
          <w:smallCaps w:val="false"/>
          <w:color w:val="000000"/>
          <w:spacing w:val="0"/>
          <w:sz w:val="20"/>
          <w:szCs w:val="20"/>
          <w:shd w:fill="FFFFFF" w:val="clear"/>
        </w:rPr>
        <w:t>Missouri</w:t>
      </w:r>
    </w:p>
    <w:p>
      <w:pPr>
        <w:pStyle w:val="TextBody"/>
        <w:widowControl/>
        <w:numPr>
          <w:ilvl w:val="0"/>
          <w:numId w:val="5"/>
        </w:numPr>
        <w:pBdr>
          <w:top w:val="nil"/>
          <w:left w:val="nil"/>
          <w:bottom w:val="nil"/>
          <w:right w:val="nil"/>
        </w:pBdr>
        <w:shd w:fill="auto" w:val="clear"/>
        <w:tabs>
          <w:tab w:val="left" w:pos="0" w:leader="none"/>
        </w:tabs>
        <w:spacing w:lineRule="atLeast" w:line="195" w:before="0" w:after="0"/>
        <w:ind w:left="435" w:right="0" w:hanging="283"/>
        <w:jc w:val="left"/>
        <w:rPr>
          <w:rFonts w:ascii="Trebuchet MS" w:hAnsi="Trebuchet MS"/>
          <w:b w:val="false"/>
          <w:i w:val="false"/>
          <w:caps w:val="false"/>
          <w:smallCaps w:val="false"/>
          <w:color w:val="000000"/>
          <w:spacing w:val="0"/>
          <w:sz w:val="20"/>
          <w:szCs w:val="20"/>
          <w:shd w:fill="FFFFFF" w:val="clear"/>
        </w:rPr>
      </w:pPr>
      <w:r>
        <w:rPr>
          <w:rFonts w:ascii="Trebuchet MS" w:hAnsi="Trebuchet MS"/>
          <w:b w:val="false"/>
          <w:i w:val="false"/>
          <w:caps w:val="false"/>
          <w:smallCaps w:val="false"/>
          <w:color w:val="000000"/>
          <w:spacing w:val="0"/>
          <w:sz w:val="20"/>
          <w:szCs w:val="20"/>
          <w:shd w:fill="FFFFFF" w:val="clear"/>
        </w:rPr>
        <w:t>Developed, administered, monitored and coordinated a $1.2 million communications budget.</w:t>
      </w:r>
    </w:p>
    <w:p>
      <w:pPr>
        <w:pStyle w:val="TextBody"/>
        <w:widowControl/>
        <w:numPr>
          <w:ilvl w:val="0"/>
          <w:numId w:val="5"/>
        </w:numPr>
        <w:pBdr>
          <w:top w:val="nil"/>
          <w:left w:val="nil"/>
          <w:bottom w:val="nil"/>
          <w:right w:val="nil"/>
        </w:pBdr>
        <w:shd w:fill="auto" w:val="clear"/>
        <w:tabs>
          <w:tab w:val="left" w:pos="0" w:leader="none"/>
        </w:tabs>
        <w:spacing w:lineRule="atLeast" w:line="195" w:before="0" w:after="0"/>
        <w:ind w:left="435" w:right="0" w:hanging="283"/>
        <w:jc w:val="left"/>
        <w:rPr>
          <w:rFonts w:ascii="Trebuchet MS" w:hAnsi="Trebuchet MS"/>
          <w:b w:val="false"/>
          <w:i w:val="false"/>
          <w:caps w:val="false"/>
          <w:smallCaps w:val="false"/>
          <w:color w:val="000000"/>
          <w:spacing w:val="0"/>
          <w:sz w:val="20"/>
          <w:szCs w:val="20"/>
          <w:shd w:fill="FFFFFF" w:val="clear"/>
        </w:rPr>
      </w:pPr>
      <w:r>
        <w:rPr>
          <w:rFonts w:ascii="Trebuchet MS" w:hAnsi="Trebuchet MS"/>
          <w:b w:val="false"/>
          <w:i w:val="false"/>
          <w:caps w:val="false"/>
          <w:smallCaps w:val="false"/>
          <w:color w:val="000000"/>
          <w:spacing w:val="0"/>
          <w:sz w:val="20"/>
          <w:szCs w:val="20"/>
          <w:shd w:fill="FFFFFF" w:val="clear"/>
        </w:rPr>
        <w:t>Successfully enhanced the communications department team; growing the team from 3 staffers to 6 expert team members and over 100 volunteers.</w:t>
      </w:r>
    </w:p>
    <w:p>
      <w:pPr>
        <w:pStyle w:val="TextBody"/>
        <w:widowControl/>
        <w:numPr>
          <w:ilvl w:val="0"/>
          <w:numId w:val="5"/>
        </w:numPr>
        <w:pBdr>
          <w:top w:val="nil"/>
          <w:left w:val="nil"/>
          <w:bottom w:val="nil"/>
          <w:right w:val="nil"/>
        </w:pBdr>
        <w:shd w:fill="auto" w:val="clear"/>
        <w:tabs>
          <w:tab w:val="left" w:pos="0" w:leader="none"/>
        </w:tabs>
        <w:spacing w:lineRule="atLeast" w:line="195" w:before="0" w:after="0"/>
        <w:ind w:left="435" w:right="0" w:hanging="283"/>
        <w:jc w:val="left"/>
        <w:rPr>
          <w:rFonts w:ascii="Trebuchet MS" w:hAnsi="Trebuchet MS"/>
          <w:b w:val="false"/>
          <w:i w:val="false"/>
          <w:caps w:val="false"/>
          <w:smallCaps w:val="false"/>
          <w:color w:val="000000"/>
          <w:spacing w:val="0"/>
          <w:sz w:val="20"/>
          <w:szCs w:val="20"/>
          <w:shd w:fill="FFFFFF" w:val="clear"/>
        </w:rPr>
      </w:pPr>
      <w:r>
        <w:rPr>
          <w:rFonts w:ascii="Trebuchet MS" w:hAnsi="Trebuchet MS"/>
          <w:b w:val="false"/>
          <w:i w:val="false"/>
          <w:caps w:val="false"/>
          <w:smallCaps w:val="false"/>
          <w:color w:val="000000"/>
          <w:spacing w:val="0"/>
          <w:sz w:val="20"/>
          <w:szCs w:val="20"/>
          <w:shd w:fill="FFFFFF" w:val="clear"/>
        </w:rPr>
        <w:t>Developed corporate outreach program that included the implementation of the adopt-a-school program, annual back-to-school clean-up program, and back-to-school special backpack program for free and reduced lunch students and homeless students.</w:t>
      </w:r>
    </w:p>
    <w:p>
      <w:pPr>
        <w:pStyle w:val="TextBody"/>
        <w:widowControl/>
        <w:numPr>
          <w:ilvl w:val="0"/>
          <w:numId w:val="5"/>
        </w:numPr>
        <w:pBdr>
          <w:top w:val="nil"/>
          <w:left w:val="nil"/>
          <w:bottom w:val="nil"/>
          <w:right w:val="nil"/>
        </w:pBdr>
        <w:shd w:fill="auto" w:val="clear"/>
        <w:tabs>
          <w:tab w:val="left" w:pos="0" w:leader="none"/>
        </w:tabs>
        <w:spacing w:lineRule="atLeast" w:line="195" w:before="0" w:after="0"/>
        <w:ind w:left="435" w:right="0" w:hanging="283"/>
        <w:jc w:val="left"/>
        <w:rPr>
          <w:rFonts w:ascii="Trebuchet MS" w:hAnsi="Trebuchet MS"/>
          <w:b w:val="false"/>
          <w:i w:val="false"/>
          <w:caps w:val="false"/>
          <w:smallCaps w:val="false"/>
          <w:color w:val="000000"/>
          <w:spacing w:val="0"/>
          <w:sz w:val="20"/>
          <w:szCs w:val="20"/>
          <w:shd w:fill="FFFFFF" w:val="clear"/>
        </w:rPr>
      </w:pPr>
      <w:r>
        <w:rPr>
          <w:rFonts w:ascii="Trebuchet MS" w:hAnsi="Trebuchet MS"/>
          <w:b w:val="false"/>
          <w:i w:val="false"/>
          <w:caps w:val="false"/>
          <w:smallCaps w:val="false"/>
          <w:color w:val="000000"/>
          <w:spacing w:val="0"/>
          <w:sz w:val="20"/>
          <w:szCs w:val="20"/>
          <w:shd w:fill="FFFFFF" w:val="clear"/>
        </w:rPr>
        <w:t>Created customer service programs for Admission Office and Parent Resource Center, this including the creation of a back-to-school hot-line for families and community stakeholders.</w:t>
      </w:r>
    </w:p>
    <w:p>
      <w:pPr>
        <w:pStyle w:val="TextBody"/>
        <w:widowControl/>
        <w:numPr>
          <w:ilvl w:val="0"/>
          <w:numId w:val="5"/>
        </w:numPr>
        <w:pBdr>
          <w:top w:val="nil"/>
          <w:left w:val="nil"/>
          <w:bottom w:val="nil"/>
          <w:right w:val="nil"/>
        </w:pBdr>
        <w:shd w:fill="auto" w:val="clear"/>
        <w:tabs>
          <w:tab w:val="left" w:pos="0" w:leader="none"/>
        </w:tabs>
        <w:spacing w:lineRule="atLeast" w:line="195" w:before="0" w:after="0"/>
        <w:ind w:left="435" w:right="0" w:hanging="283"/>
        <w:jc w:val="left"/>
        <w:rPr>
          <w:rFonts w:ascii="Trebuchet MS" w:hAnsi="Trebuchet MS"/>
          <w:b w:val="false"/>
          <w:i w:val="false"/>
          <w:caps w:val="false"/>
          <w:smallCaps w:val="false"/>
          <w:color w:val="000000"/>
          <w:spacing w:val="0"/>
          <w:sz w:val="20"/>
          <w:szCs w:val="20"/>
          <w:shd w:fill="FFFFFF" w:val="clear"/>
        </w:rPr>
      </w:pPr>
      <w:r>
        <w:rPr>
          <w:rFonts w:ascii="Trebuchet MS" w:hAnsi="Trebuchet MS"/>
          <w:b w:val="false"/>
          <w:i w:val="false"/>
          <w:caps w:val="false"/>
          <w:smallCaps w:val="false"/>
          <w:color w:val="000000"/>
          <w:spacing w:val="0"/>
          <w:sz w:val="20"/>
          <w:szCs w:val="20"/>
          <w:shd w:fill="FFFFFF" w:val="clear"/>
        </w:rPr>
        <w:t>Crafted several educational government grants working in tandem with the team in KCPS Funding Department.</w:t>
      </w:r>
    </w:p>
    <w:p>
      <w:pPr>
        <w:pStyle w:val="TextBody"/>
        <w:widowControl/>
        <w:numPr>
          <w:ilvl w:val="0"/>
          <w:numId w:val="5"/>
        </w:numPr>
        <w:pBdr>
          <w:top w:val="nil"/>
          <w:left w:val="nil"/>
          <w:bottom w:val="nil"/>
          <w:right w:val="nil"/>
        </w:pBdr>
        <w:shd w:fill="auto" w:val="clear"/>
        <w:tabs>
          <w:tab w:val="left" w:pos="0" w:leader="none"/>
        </w:tabs>
        <w:spacing w:lineRule="atLeast" w:line="195" w:before="0" w:after="0"/>
        <w:ind w:left="435" w:right="0" w:hanging="283"/>
        <w:jc w:val="left"/>
        <w:rPr>
          <w:rFonts w:ascii="Trebuchet MS" w:hAnsi="Trebuchet MS"/>
          <w:b w:val="false"/>
          <w:i w:val="false"/>
          <w:caps w:val="false"/>
          <w:smallCaps w:val="false"/>
          <w:color w:val="000000"/>
          <w:spacing w:val="0"/>
          <w:sz w:val="20"/>
          <w:szCs w:val="20"/>
          <w:shd w:fill="FFFFFF" w:val="clear"/>
        </w:rPr>
      </w:pPr>
      <w:r>
        <w:rPr>
          <w:rFonts w:ascii="Trebuchet MS" w:hAnsi="Trebuchet MS"/>
          <w:b w:val="false"/>
          <w:i w:val="false"/>
          <w:caps w:val="false"/>
          <w:smallCaps w:val="false"/>
          <w:color w:val="000000"/>
          <w:spacing w:val="0"/>
          <w:sz w:val="20"/>
          <w:szCs w:val="20"/>
          <w:shd w:fill="FFFFFF" w:val="clear"/>
        </w:rPr>
        <w:t>Successfully provided the role of spokesperson, preparing and responding to all media-related matters.</w:t>
      </w:r>
    </w:p>
    <w:p>
      <w:pPr>
        <w:sectPr>
          <w:type w:val="continuous"/>
          <w:pgSz w:w="12240" w:h="15840"/>
          <w:pgMar w:left="1700" w:right="1680" w:header="0" w:top="1360" w:footer="0" w:bottom="280" w:gutter="0"/>
          <w:formProt w:val="false"/>
          <w:textDirection w:val="lrTb"/>
          <w:docGrid w:type="default" w:linePitch="240" w:charSpace="4294965247"/>
        </w:sectPr>
      </w:pPr>
    </w:p>
    <w:p>
      <w:pPr>
        <w:pStyle w:val="Normal"/>
        <w:widowControl/>
        <w:spacing w:lineRule="atLeast" w:line="195" w:before="0" w:after="0"/>
        <w:ind w:left="0" w:right="0" w:hanging="0"/>
        <w:jc w:val="left"/>
        <w:rPr>
          <w:rFonts w:eastAsia="Trebuchet MS" w:cs="Trebuchet MS" w:ascii="Trebuchet MS" w:hAnsi="Trebuchet MS"/>
          <w:b w:val="false"/>
          <w:bCs w:val="false"/>
          <w:i w:val="false"/>
          <w:iCs w:val="false"/>
          <w:caps w:val="false"/>
          <w:smallCaps w:val="false"/>
          <w:color w:val="000000"/>
          <w:spacing w:val="0"/>
          <w:sz w:val="20"/>
          <w:szCs w:val="20"/>
          <w:shd w:fill="FFFFFF" w:val="clear"/>
        </w:rPr>
      </w:pPr>
      <w:bookmarkStart w:id="26" w:name="249721773JTIT3"/>
      <w:bookmarkEnd w:id="26"/>
      <w:r>
        <w:rPr>
          <w:rFonts w:eastAsia="Trebuchet MS" w:cs="Trebuchet MS" w:ascii="Trebuchet MS" w:hAnsi="Trebuchet MS"/>
          <w:b/>
          <w:bCs w:val="false"/>
          <w:i w:val="false"/>
          <w:iCs w:val="false"/>
          <w:caps w:val="false"/>
          <w:smallCaps w:val="false"/>
          <w:color w:val="000000"/>
          <w:spacing w:val="0"/>
          <w:sz w:val="20"/>
          <w:szCs w:val="20"/>
          <w:shd w:fill="FFFFFF" w:val="clear"/>
        </w:rPr>
        <w:t>Managing Partner</w:t>
      </w:r>
      <w:bookmarkStart w:id="27" w:name="249721773JSTD3"/>
      <w:bookmarkEnd w:id="27"/>
      <w:r>
        <w:rPr>
          <w:rFonts w:eastAsia="Trebuchet MS" w:cs="Trebuchet MS" w:ascii="Trebuchet MS" w:hAnsi="Trebuchet MS"/>
          <w:b w:val="false"/>
          <w:bCs w:val="false"/>
          <w:i w:val="false"/>
          <w:iCs w:val="false"/>
          <w:caps w:val="false"/>
          <w:smallCaps w:val="false"/>
          <w:color w:val="000000"/>
          <w:spacing w:val="0"/>
          <w:sz w:val="20"/>
          <w:szCs w:val="20"/>
          <w:shd w:fill="FFFFFF" w:val="clear"/>
        </w:rPr>
        <w:t>Jul 1995 to </w:t>
      </w:r>
      <w:bookmarkStart w:id="28" w:name="249721773EDDT3"/>
      <w:bookmarkEnd w:id="28"/>
      <w:r>
        <w:rPr>
          <w:rFonts w:eastAsia="Trebuchet MS" w:cs="Trebuchet MS" w:ascii="Trebuchet MS" w:hAnsi="Trebuchet MS"/>
          <w:b w:val="false"/>
          <w:bCs w:val="false"/>
          <w:i w:val="false"/>
          <w:iCs w:val="false"/>
          <w:caps w:val="false"/>
          <w:smallCaps w:val="false"/>
          <w:color w:val="000000"/>
          <w:spacing w:val="0"/>
          <w:sz w:val="20"/>
          <w:szCs w:val="20"/>
          <w:shd w:fill="FFFFFF" w:val="clear"/>
        </w:rPr>
        <w:t>Aug 2006</w:t>
        <w:br/>
      </w:r>
      <w:bookmarkStart w:id="29" w:name="249721773COMP3"/>
      <w:bookmarkEnd w:id="29"/>
      <w:r>
        <w:rPr>
          <w:rFonts w:eastAsia="Trebuchet MS" w:cs="Trebuchet MS" w:ascii="Trebuchet MS" w:hAnsi="Trebuchet MS"/>
          <w:b/>
          <w:bCs w:val="false"/>
          <w:i w:val="false"/>
          <w:iCs w:val="false"/>
          <w:caps w:val="false"/>
          <w:smallCaps w:val="false"/>
          <w:color w:val="000000"/>
          <w:spacing w:val="0"/>
          <w:sz w:val="20"/>
          <w:szCs w:val="20"/>
          <w:shd w:fill="FFFFFF" w:val="clear"/>
        </w:rPr>
        <w:t>HAJ &amp; Associates, Inc</w:t>
      </w:r>
      <w:r>
        <w:rPr>
          <w:rFonts w:eastAsia="Trebuchet MS" w:cs="Trebuchet MS" w:ascii="Trebuchet MS" w:hAnsi="Trebuchet MS"/>
          <w:b w:val="false"/>
          <w:bCs w:val="false"/>
          <w:i w:val="false"/>
          <w:iCs w:val="false"/>
          <w:caps w:val="false"/>
          <w:smallCaps w:val="false"/>
          <w:color w:val="000000"/>
          <w:spacing w:val="0"/>
          <w:sz w:val="20"/>
          <w:szCs w:val="20"/>
          <w:shd w:fill="FFFFFF" w:val="clear"/>
        </w:rPr>
        <w:t> </w:t>
      </w:r>
      <w:r>
        <w:rPr>
          <w:rFonts w:ascii="Trebuchet MS" w:hAnsi="Trebuchet MS" w:cs="Trebuchet MS" w:eastAsia="Trebuchet MS"/>
          <w:b w:val="false"/>
          <w:bCs w:val="false"/>
          <w:i w:val="false"/>
          <w:iCs w:val="false"/>
          <w:caps w:val="false"/>
          <w:smallCaps w:val="false"/>
          <w:color w:val="000000"/>
          <w:spacing w:val="0"/>
          <w:sz w:val="20"/>
          <w:szCs w:val="20"/>
          <w:shd w:fill="FFFFFF" w:val="clear"/>
        </w:rPr>
        <w:t>－ </w:t>
      </w:r>
      <w:bookmarkStart w:id="30" w:name="249721773JCIT3"/>
      <w:bookmarkEnd w:id="30"/>
      <w:r>
        <w:rPr>
          <w:rFonts w:eastAsia="Trebuchet MS" w:cs="Trebuchet MS" w:ascii="Trebuchet MS" w:hAnsi="Trebuchet MS"/>
          <w:b w:val="false"/>
          <w:bCs w:val="false"/>
          <w:i w:val="false"/>
          <w:iCs w:val="false"/>
          <w:caps w:val="false"/>
          <w:smallCaps w:val="false"/>
          <w:color w:val="000000"/>
          <w:spacing w:val="0"/>
          <w:sz w:val="20"/>
          <w:szCs w:val="20"/>
          <w:shd w:fill="FFFFFF" w:val="clear"/>
        </w:rPr>
        <w:t>Kansas City, </w:t>
      </w:r>
      <w:bookmarkStart w:id="31" w:name="249721773JSTA3"/>
      <w:bookmarkStart w:id="32" w:name="249721773JDES3"/>
      <w:bookmarkEnd w:id="31"/>
      <w:bookmarkEnd w:id="32"/>
      <w:r>
        <w:rPr>
          <w:rFonts w:eastAsia="Trebuchet MS" w:cs="Trebuchet MS" w:ascii="Trebuchet MS" w:hAnsi="Trebuchet MS"/>
          <w:b w:val="false"/>
          <w:bCs w:val="false"/>
          <w:i w:val="false"/>
          <w:iCs w:val="false"/>
          <w:caps w:val="false"/>
          <w:smallCaps w:val="false"/>
          <w:color w:val="000000"/>
          <w:spacing w:val="0"/>
          <w:sz w:val="20"/>
          <w:szCs w:val="20"/>
          <w:shd w:fill="FFFFFF" w:val="clear"/>
        </w:rPr>
        <w:t>Missouri</w:t>
      </w:r>
    </w:p>
    <w:p>
      <w:pPr>
        <w:pStyle w:val="TextBody"/>
        <w:widowControl/>
        <w:numPr>
          <w:ilvl w:val="0"/>
          <w:numId w:val="6"/>
        </w:numPr>
        <w:pBdr>
          <w:top w:val="nil"/>
          <w:left w:val="nil"/>
          <w:bottom w:val="nil"/>
          <w:right w:val="nil"/>
        </w:pBdr>
        <w:shd w:fill="auto" w:val="clear"/>
        <w:tabs>
          <w:tab w:val="left" w:pos="0" w:leader="none"/>
        </w:tabs>
        <w:spacing w:lineRule="atLeast" w:line="195" w:before="0" w:after="0"/>
        <w:ind w:left="435" w:right="0" w:hanging="283"/>
        <w:jc w:val="left"/>
        <w:rPr>
          <w:rFonts w:ascii="Trebuchet MS" w:hAnsi="Trebuchet MS"/>
          <w:b w:val="false"/>
          <w:i w:val="false"/>
          <w:caps w:val="false"/>
          <w:smallCaps w:val="false"/>
          <w:color w:val="000000"/>
          <w:spacing w:val="0"/>
          <w:sz w:val="20"/>
          <w:szCs w:val="20"/>
          <w:shd w:fill="FFFFFF" w:val="clear"/>
        </w:rPr>
      </w:pPr>
      <w:r>
        <w:rPr>
          <w:rFonts w:ascii="Trebuchet MS" w:hAnsi="Trebuchet MS"/>
          <w:b w:val="false"/>
          <w:i w:val="false"/>
          <w:caps w:val="false"/>
          <w:smallCaps w:val="false"/>
          <w:color w:val="000000"/>
          <w:spacing w:val="0"/>
          <w:sz w:val="20"/>
          <w:szCs w:val="20"/>
          <w:shd w:fill="FFFFFF" w:val="clear"/>
        </w:rPr>
        <w:t>Created small business with annual billings over $700,000 a year.</w:t>
      </w:r>
    </w:p>
    <w:p>
      <w:pPr>
        <w:pStyle w:val="TextBody"/>
        <w:widowControl/>
        <w:numPr>
          <w:ilvl w:val="0"/>
          <w:numId w:val="6"/>
        </w:numPr>
        <w:pBdr>
          <w:top w:val="nil"/>
          <w:left w:val="nil"/>
          <w:bottom w:val="nil"/>
          <w:right w:val="nil"/>
        </w:pBdr>
        <w:shd w:fill="auto" w:val="clear"/>
        <w:tabs>
          <w:tab w:val="left" w:pos="0" w:leader="none"/>
        </w:tabs>
        <w:spacing w:lineRule="atLeast" w:line="195" w:before="0" w:after="0"/>
        <w:ind w:left="435" w:right="0" w:hanging="283"/>
        <w:jc w:val="left"/>
        <w:rPr>
          <w:rFonts w:ascii="Trebuchet MS" w:hAnsi="Trebuchet MS"/>
          <w:b w:val="false"/>
          <w:i w:val="false"/>
          <w:caps w:val="false"/>
          <w:smallCaps w:val="false"/>
          <w:color w:val="000000"/>
          <w:spacing w:val="0"/>
          <w:sz w:val="20"/>
          <w:szCs w:val="20"/>
          <w:shd w:fill="FFFFFF" w:val="clear"/>
        </w:rPr>
      </w:pPr>
      <w:r>
        <w:rPr>
          <w:rFonts w:ascii="Trebuchet MS" w:hAnsi="Trebuchet MS"/>
          <w:b w:val="false"/>
          <w:i w:val="false"/>
          <w:caps w:val="false"/>
          <w:smallCaps w:val="false"/>
          <w:color w:val="000000"/>
          <w:spacing w:val="0"/>
          <w:sz w:val="20"/>
          <w:szCs w:val="20"/>
          <w:shd w:fill="FFFFFF" w:val="clear"/>
        </w:rPr>
        <w:t>Managed staff of 6 full-time employees and 10 plus sub-contractors.</w:t>
      </w:r>
    </w:p>
    <w:p>
      <w:pPr>
        <w:pStyle w:val="TextBody"/>
        <w:widowControl/>
        <w:numPr>
          <w:ilvl w:val="0"/>
          <w:numId w:val="6"/>
        </w:numPr>
        <w:pBdr>
          <w:top w:val="nil"/>
          <w:left w:val="nil"/>
          <w:bottom w:val="nil"/>
          <w:right w:val="nil"/>
        </w:pBdr>
        <w:shd w:fill="auto" w:val="clear"/>
        <w:tabs>
          <w:tab w:val="left" w:pos="0" w:leader="none"/>
        </w:tabs>
        <w:spacing w:lineRule="atLeast" w:line="195" w:before="0" w:after="0"/>
        <w:ind w:left="435" w:right="0" w:hanging="283"/>
        <w:jc w:val="left"/>
        <w:rPr>
          <w:rFonts w:ascii="Trebuchet MS" w:hAnsi="Trebuchet MS"/>
          <w:b w:val="false"/>
          <w:i w:val="false"/>
          <w:caps w:val="false"/>
          <w:smallCaps w:val="false"/>
          <w:color w:val="000000"/>
          <w:spacing w:val="0"/>
          <w:sz w:val="20"/>
          <w:szCs w:val="20"/>
          <w:shd w:fill="FFFFFF" w:val="clear"/>
        </w:rPr>
      </w:pPr>
      <w:r>
        <w:rPr>
          <w:rFonts w:ascii="Trebuchet MS" w:hAnsi="Trebuchet MS"/>
          <w:b w:val="false"/>
          <w:i w:val="false"/>
          <w:caps w:val="false"/>
          <w:smallCaps w:val="false"/>
          <w:color w:val="000000"/>
          <w:spacing w:val="0"/>
          <w:sz w:val="20"/>
          <w:szCs w:val="20"/>
          <w:shd w:fill="FFFFFF" w:val="clear"/>
        </w:rPr>
        <w:t>Worked directly with CEOs, marketing managers, and boards of directors from different organizations, developing strategic communications plans designed to meet specific messaging and funding goals.</w:t>
      </w:r>
    </w:p>
    <w:p>
      <w:pPr>
        <w:pStyle w:val="TextBody"/>
        <w:widowControl/>
        <w:numPr>
          <w:ilvl w:val="0"/>
          <w:numId w:val="6"/>
        </w:numPr>
        <w:pBdr>
          <w:top w:val="nil"/>
          <w:left w:val="nil"/>
          <w:bottom w:val="nil"/>
          <w:right w:val="nil"/>
        </w:pBdr>
        <w:shd w:fill="auto" w:val="clear"/>
        <w:tabs>
          <w:tab w:val="left" w:pos="0" w:leader="none"/>
        </w:tabs>
        <w:spacing w:lineRule="atLeast" w:line="195" w:before="0" w:after="0"/>
        <w:ind w:left="435" w:right="0" w:hanging="283"/>
        <w:jc w:val="left"/>
        <w:rPr>
          <w:rFonts w:ascii="Trebuchet MS" w:hAnsi="Trebuchet MS"/>
          <w:b w:val="false"/>
          <w:i w:val="false"/>
          <w:caps w:val="false"/>
          <w:smallCaps w:val="false"/>
          <w:color w:val="000000"/>
          <w:spacing w:val="0"/>
          <w:sz w:val="20"/>
          <w:szCs w:val="20"/>
          <w:shd w:fill="FFFFFF" w:val="clear"/>
        </w:rPr>
      </w:pPr>
      <w:r>
        <w:rPr>
          <w:rFonts w:ascii="Trebuchet MS" w:hAnsi="Trebuchet MS"/>
          <w:b w:val="false"/>
          <w:i w:val="false"/>
          <w:caps w:val="false"/>
          <w:smallCaps w:val="false"/>
          <w:color w:val="000000"/>
          <w:spacing w:val="0"/>
          <w:sz w:val="20"/>
          <w:szCs w:val="20"/>
          <w:shd w:fill="FFFFFF" w:val="clear"/>
        </w:rPr>
        <w:t>Communications plans designed with emphasis on event marketing activities.</w:t>
      </w:r>
    </w:p>
    <w:p>
      <w:pPr>
        <w:pStyle w:val="TextBody"/>
        <w:widowControl/>
        <w:numPr>
          <w:ilvl w:val="0"/>
          <w:numId w:val="6"/>
        </w:numPr>
        <w:pBdr>
          <w:top w:val="nil"/>
          <w:left w:val="nil"/>
          <w:bottom w:val="nil"/>
          <w:right w:val="nil"/>
        </w:pBdr>
        <w:shd w:fill="auto" w:val="clear"/>
        <w:tabs>
          <w:tab w:val="left" w:pos="0" w:leader="none"/>
        </w:tabs>
        <w:spacing w:lineRule="atLeast" w:line="195" w:before="0" w:after="0"/>
        <w:ind w:left="435" w:right="0" w:hanging="283"/>
        <w:jc w:val="left"/>
        <w:rPr>
          <w:rFonts w:ascii="Trebuchet MS" w:hAnsi="Trebuchet MS"/>
          <w:b w:val="false"/>
          <w:i w:val="false"/>
          <w:caps w:val="false"/>
          <w:smallCaps w:val="false"/>
          <w:color w:val="000000"/>
          <w:spacing w:val="0"/>
          <w:sz w:val="20"/>
          <w:szCs w:val="20"/>
          <w:shd w:fill="FFFFFF" w:val="clear"/>
        </w:rPr>
      </w:pPr>
      <w:r>
        <w:rPr>
          <w:rFonts w:ascii="Trebuchet MS" w:hAnsi="Trebuchet MS"/>
          <w:b w:val="false"/>
          <w:i w:val="false"/>
          <w:caps w:val="false"/>
          <w:smallCaps w:val="false"/>
          <w:color w:val="000000"/>
          <w:spacing w:val="0"/>
          <w:sz w:val="20"/>
          <w:szCs w:val="20"/>
          <w:shd w:fill="FFFFFF" w:val="clear"/>
        </w:rPr>
        <w:t>Successfully secured contract with the 18th and Vine Authority, urbanizing and implementing marketing plans for both the local and international markets.</w:t>
      </w:r>
    </w:p>
    <w:p>
      <w:pPr>
        <w:pStyle w:val="TextBody"/>
        <w:widowControl/>
        <w:numPr>
          <w:ilvl w:val="0"/>
          <w:numId w:val="6"/>
        </w:numPr>
        <w:pBdr>
          <w:top w:val="nil"/>
          <w:left w:val="nil"/>
          <w:bottom w:val="nil"/>
          <w:right w:val="nil"/>
        </w:pBdr>
        <w:shd w:fill="auto" w:val="clear"/>
        <w:tabs>
          <w:tab w:val="left" w:pos="0" w:leader="none"/>
        </w:tabs>
        <w:spacing w:lineRule="atLeast" w:line="195" w:before="0" w:after="0"/>
        <w:ind w:left="435" w:right="0" w:hanging="283"/>
        <w:jc w:val="left"/>
        <w:rPr>
          <w:rFonts w:ascii="Trebuchet MS" w:hAnsi="Trebuchet MS"/>
          <w:b w:val="false"/>
          <w:i w:val="false"/>
          <w:caps w:val="false"/>
          <w:smallCaps w:val="false"/>
          <w:color w:val="000000"/>
          <w:spacing w:val="0"/>
          <w:sz w:val="20"/>
          <w:szCs w:val="20"/>
          <w:shd w:fill="FFFFFF" w:val="clear"/>
        </w:rPr>
      </w:pPr>
      <w:r>
        <w:rPr>
          <w:rFonts w:ascii="Trebuchet MS" w:hAnsi="Trebuchet MS"/>
          <w:b w:val="false"/>
          <w:i w:val="false"/>
          <w:caps w:val="false"/>
          <w:smallCaps w:val="false"/>
          <w:color w:val="000000"/>
          <w:spacing w:val="0"/>
          <w:sz w:val="20"/>
          <w:szCs w:val="20"/>
          <w:shd w:fill="FFFFFF" w:val="clear"/>
        </w:rPr>
        <w:t>Company's core strength included ability to work with multiple advertising agencies to coordinate aspects of special events and media coverage.</w:t>
      </w:r>
    </w:p>
    <w:p>
      <w:pPr>
        <w:pStyle w:val="TextBody"/>
        <w:widowControl/>
        <w:numPr>
          <w:ilvl w:val="0"/>
          <w:numId w:val="6"/>
        </w:numPr>
        <w:pBdr>
          <w:top w:val="nil"/>
          <w:left w:val="nil"/>
          <w:bottom w:val="nil"/>
          <w:right w:val="nil"/>
        </w:pBdr>
        <w:shd w:fill="auto" w:val="clear"/>
        <w:tabs>
          <w:tab w:val="left" w:pos="0" w:leader="none"/>
        </w:tabs>
        <w:spacing w:lineRule="atLeast" w:line="195" w:before="0" w:after="0"/>
        <w:ind w:left="435" w:right="0" w:hanging="283"/>
        <w:jc w:val="left"/>
        <w:rPr>
          <w:rFonts w:ascii="Trebuchet MS" w:hAnsi="Trebuchet MS"/>
          <w:b w:val="false"/>
          <w:i w:val="false"/>
          <w:caps w:val="false"/>
          <w:smallCaps w:val="false"/>
          <w:color w:val="000000"/>
          <w:spacing w:val="0"/>
          <w:sz w:val="20"/>
          <w:szCs w:val="20"/>
          <w:shd w:fill="FFFFFF" w:val="clear"/>
        </w:rPr>
      </w:pPr>
      <w:r>
        <w:rPr>
          <w:rFonts w:ascii="Trebuchet MS" w:hAnsi="Trebuchet MS"/>
          <w:b w:val="false"/>
          <w:i w:val="false"/>
          <w:caps w:val="false"/>
          <w:smallCaps w:val="false"/>
          <w:color w:val="000000"/>
          <w:spacing w:val="0"/>
          <w:sz w:val="20"/>
          <w:szCs w:val="20"/>
          <w:shd w:fill="FFFFFF" w:val="clear"/>
        </w:rPr>
        <w:t>Partnered with multiple advertising agency's and television networks to develop the marketing plan for implosion and reopening of </w:t>
      </w:r>
      <w:r>
        <w:rPr>
          <w:rFonts w:ascii="Trebuchet MS" w:hAnsi="Trebuchet MS"/>
          <w:b w:val="false"/>
          <w:i/>
          <w:caps w:val="false"/>
          <w:smallCaps w:val="false"/>
          <w:color w:val="000000"/>
          <w:spacing w:val="0"/>
          <w:sz w:val="20"/>
          <w:szCs w:val="20"/>
          <w:shd w:fill="FFFFFF" w:val="clear"/>
        </w:rPr>
        <w:t>The Aladdin Resort and Casino in Las Vegas, </w:t>
      </w:r>
      <w:r>
        <w:rPr>
          <w:rFonts w:ascii="Trebuchet MS" w:hAnsi="Trebuchet MS"/>
          <w:b w:val="false"/>
          <w:i w:val="false"/>
          <w:caps w:val="false"/>
          <w:smallCaps w:val="false"/>
          <w:color w:val="000000"/>
          <w:spacing w:val="0"/>
          <w:sz w:val="20"/>
          <w:szCs w:val="20"/>
          <w:shd w:fill="FFFFFF" w:val="clear"/>
        </w:rPr>
        <w:t>generating more than $9 million in local, national, and international news coverage.</w:t>
      </w:r>
    </w:p>
    <w:p>
      <w:pPr>
        <w:sectPr>
          <w:type w:val="continuous"/>
          <w:pgSz w:w="12240" w:h="15840"/>
          <w:pgMar w:left="1700" w:right="1680" w:header="0" w:top="1360" w:footer="0" w:bottom="280" w:gutter="0"/>
          <w:formProt w:val="false"/>
          <w:textDirection w:val="lrTb"/>
          <w:docGrid w:type="default" w:linePitch="240" w:charSpace="4294965247"/>
        </w:sectPr>
      </w:pPr>
    </w:p>
    <w:p>
      <w:pPr>
        <w:pStyle w:val="Normal"/>
        <w:widowControl/>
        <w:spacing w:lineRule="atLeast" w:line="195" w:before="0" w:after="0"/>
        <w:ind w:left="0" w:right="0" w:hanging="0"/>
        <w:jc w:val="left"/>
        <w:rPr>
          <w:rFonts w:eastAsia="Trebuchet MS" w:cs="Trebuchet MS" w:ascii="Trebuchet MS" w:hAnsi="Trebuchet MS"/>
          <w:b/>
          <w:bCs w:val="false"/>
          <w:i w:val="false"/>
          <w:iCs w:val="false"/>
          <w:caps w:val="false"/>
          <w:smallCaps w:val="false"/>
          <w:color w:val="000000"/>
          <w:spacing w:val="0"/>
          <w:sz w:val="20"/>
          <w:szCs w:val="20"/>
          <w:shd w:fill="FFFFFF" w:val="clear"/>
        </w:rPr>
      </w:pPr>
      <w:bookmarkStart w:id="33" w:name="249721773JTIT4"/>
      <w:bookmarkEnd w:id="33"/>
      <w:r>
        <w:rPr>
          <w:rFonts w:eastAsia="Trebuchet MS" w:cs="Trebuchet MS" w:ascii="Trebuchet MS" w:hAnsi="Trebuchet MS"/>
          <w:b/>
          <w:bCs w:val="false"/>
          <w:i w:val="false"/>
          <w:iCs w:val="false"/>
          <w:caps w:val="false"/>
          <w:smallCaps w:val="false"/>
          <w:color w:val="000000"/>
          <w:spacing w:val="0"/>
          <w:sz w:val="20"/>
          <w:szCs w:val="20"/>
          <w:shd w:fill="FFFFFF" w:val="clear"/>
        </w:rPr>
        <w:t>Convention Services Projects Manager/Convention</w:t>
      </w:r>
      <w:bookmarkStart w:id="34" w:name="249721773JSTD4"/>
      <w:bookmarkEnd w:id="34"/>
      <w:r>
        <w:rPr>
          <w:rFonts w:eastAsia="Trebuchet MS" w:cs="Trebuchet MS" w:ascii="Trebuchet MS" w:hAnsi="Trebuchet MS"/>
          <w:b w:val="false"/>
          <w:bCs w:val="false"/>
          <w:i w:val="false"/>
          <w:iCs w:val="false"/>
          <w:caps w:val="false"/>
          <w:smallCaps w:val="false"/>
          <w:color w:val="000000"/>
          <w:spacing w:val="0"/>
          <w:sz w:val="20"/>
          <w:szCs w:val="20"/>
          <w:shd w:fill="FFFFFF" w:val="clear"/>
        </w:rPr>
        <w:t>Oct 1990 to </w:t>
      </w:r>
      <w:bookmarkStart w:id="35" w:name="249721773EDDT4"/>
      <w:bookmarkEnd w:id="35"/>
      <w:r>
        <w:rPr>
          <w:rFonts w:eastAsia="Trebuchet MS" w:cs="Trebuchet MS" w:ascii="Trebuchet MS" w:hAnsi="Trebuchet MS"/>
          <w:b w:val="false"/>
          <w:bCs w:val="false"/>
          <w:i w:val="false"/>
          <w:iCs w:val="false"/>
          <w:caps w:val="false"/>
          <w:smallCaps w:val="false"/>
          <w:color w:val="000000"/>
          <w:spacing w:val="0"/>
          <w:sz w:val="20"/>
          <w:szCs w:val="20"/>
          <w:shd w:fill="FFFFFF" w:val="clear"/>
        </w:rPr>
        <w:t>Aug 1994</w:t>
        <w:br/>
      </w:r>
      <w:bookmarkStart w:id="36" w:name="249721773COMP4"/>
      <w:bookmarkStart w:id="37" w:name="249721773JCIT4"/>
      <w:bookmarkStart w:id="38" w:name="249721773JSTA4"/>
      <w:bookmarkStart w:id="39" w:name="249721773JDES4"/>
      <w:bookmarkEnd w:id="36"/>
      <w:bookmarkEnd w:id="37"/>
      <w:bookmarkEnd w:id="38"/>
      <w:bookmarkEnd w:id="39"/>
      <w:r>
        <w:rPr>
          <w:rFonts w:eastAsia="Trebuchet MS" w:cs="Trebuchet MS" w:ascii="Trebuchet MS" w:hAnsi="Trebuchet MS"/>
          <w:b/>
          <w:bCs w:val="false"/>
          <w:i w:val="false"/>
          <w:iCs w:val="false"/>
          <w:caps w:val="false"/>
          <w:smallCaps w:val="false"/>
          <w:color w:val="000000"/>
          <w:spacing w:val="0"/>
          <w:sz w:val="20"/>
          <w:szCs w:val="20"/>
          <w:shd w:fill="FFFFFF" w:val="clear"/>
        </w:rPr>
        <w:t>Convention and Visitors Bureau of Greater Kansas</w:t>
      </w:r>
    </w:p>
    <w:p>
      <w:pPr>
        <w:pStyle w:val="TextBody"/>
        <w:widowControl/>
        <w:numPr>
          <w:ilvl w:val="0"/>
          <w:numId w:val="7"/>
        </w:numPr>
        <w:pBdr>
          <w:top w:val="nil"/>
          <w:left w:val="nil"/>
          <w:bottom w:val="nil"/>
          <w:right w:val="nil"/>
        </w:pBdr>
        <w:shd w:fill="auto" w:val="clear"/>
        <w:tabs>
          <w:tab w:val="left" w:pos="0" w:leader="none"/>
        </w:tabs>
        <w:spacing w:lineRule="atLeast" w:line="195" w:before="0" w:after="0"/>
        <w:ind w:left="435" w:right="0" w:hanging="283"/>
        <w:jc w:val="left"/>
        <w:rPr>
          <w:rFonts w:ascii="Trebuchet MS" w:hAnsi="Trebuchet MS"/>
          <w:b w:val="false"/>
          <w:i w:val="false"/>
          <w:caps w:val="false"/>
          <w:smallCaps w:val="false"/>
          <w:color w:val="000000"/>
          <w:spacing w:val="0"/>
          <w:sz w:val="20"/>
          <w:szCs w:val="20"/>
          <w:shd w:fill="FFFFFF" w:val="clear"/>
        </w:rPr>
      </w:pPr>
      <w:r>
        <w:rPr>
          <w:rFonts w:ascii="Trebuchet MS" w:hAnsi="Trebuchet MS"/>
          <w:b w:val="false"/>
          <w:i w:val="false"/>
          <w:caps w:val="false"/>
          <w:smallCaps w:val="false"/>
          <w:color w:val="000000"/>
          <w:spacing w:val="0"/>
          <w:sz w:val="20"/>
          <w:szCs w:val="20"/>
          <w:shd w:fill="FFFFFF" w:val="clear"/>
        </w:rPr>
        <w:t>Successfully secured several highly sought after conventions such as: National Baptist Conventions, The Vietnam Veterans of America Conventions, generating over $35 million in revenue.</w:t>
      </w:r>
    </w:p>
    <w:p>
      <w:pPr>
        <w:pStyle w:val="TextBody"/>
        <w:widowControl/>
        <w:numPr>
          <w:ilvl w:val="0"/>
          <w:numId w:val="7"/>
        </w:numPr>
        <w:pBdr>
          <w:top w:val="nil"/>
          <w:left w:val="nil"/>
          <w:bottom w:val="nil"/>
          <w:right w:val="nil"/>
        </w:pBdr>
        <w:shd w:fill="auto" w:val="clear"/>
        <w:tabs>
          <w:tab w:val="left" w:pos="0" w:leader="none"/>
        </w:tabs>
        <w:spacing w:lineRule="atLeast" w:line="195" w:before="0" w:after="0"/>
        <w:ind w:left="435" w:right="0" w:hanging="283"/>
        <w:jc w:val="left"/>
        <w:rPr>
          <w:rFonts w:ascii="Trebuchet MS" w:hAnsi="Trebuchet MS"/>
          <w:b w:val="false"/>
          <w:i w:val="false"/>
          <w:caps w:val="false"/>
          <w:smallCaps w:val="false"/>
          <w:color w:val="000000"/>
          <w:spacing w:val="0"/>
          <w:sz w:val="20"/>
          <w:szCs w:val="20"/>
          <w:shd w:fill="FFFFFF" w:val="clear"/>
        </w:rPr>
      </w:pPr>
      <w:r>
        <w:rPr>
          <w:rFonts w:ascii="Trebuchet MS" w:hAnsi="Trebuchet MS"/>
          <w:b w:val="false"/>
          <w:i w:val="false"/>
          <w:caps w:val="false"/>
          <w:smallCaps w:val="false"/>
          <w:color w:val="000000"/>
          <w:spacing w:val="0"/>
          <w:sz w:val="20"/>
          <w:szCs w:val="20"/>
          <w:shd w:fill="FFFFFF" w:val="clear"/>
        </w:rPr>
        <w:t>Supervised a staff of three, coordinating and managing all logistical aspects of small to large conventions, from coordinating hotels, catering, and additional site needs, all while securing applicable permits for parades and special events.</w:t>
      </w:r>
    </w:p>
    <w:p>
      <w:pPr>
        <w:pStyle w:val="TextBody"/>
        <w:widowControl/>
        <w:numPr>
          <w:ilvl w:val="0"/>
          <w:numId w:val="7"/>
        </w:numPr>
        <w:pBdr>
          <w:top w:val="nil"/>
          <w:left w:val="nil"/>
          <w:bottom w:val="nil"/>
          <w:right w:val="nil"/>
        </w:pBdr>
        <w:shd w:fill="auto" w:val="clear"/>
        <w:tabs>
          <w:tab w:val="left" w:pos="0" w:leader="none"/>
        </w:tabs>
        <w:spacing w:lineRule="atLeast" w:line="195" w:before="0" w:after="0"/>
        <w:ind w:left="435" w:right="0" w:hanging="283"/>
        <w:jc w:val="left"/>
        <w:rPr>
          <w:rFonts w:ascii="Trebuchet MS" w:hAnsi="Trebuchet MS"/>
          <w:b w:val="false"/>
          <w:i w:val="false"/>
          <w:caps w:val="false"/>
          <w:smallCaps w:val="false"/>
          <w:color w:val="000000"/>
          <w:spacing w:val="0"/>
          <w:sz w:val="20"/>
          <w:szCs w:val="20"/>
          <w:shd w:fill="FFFFFF" w:val="clear"/>
        </w:rPr>
      </w:pPr>
      <w:r>
        <w:rPr>
          <w:rFonts w:ascii="Trebuchet MS" w:hAnsi="Trebuchet MS"/>
          <w:b w:val="false"/>
          <w:i w:val="false"/>
          <w:caps w:val="false"/>
          <w:smallCaps w:val="false"/>
          <w:color w:val="000000"/>
          <w:spacing w:val="0"/>
          <w:sz w:val="20"/>
          <w:szCs w:val="20"/>
          <w:shd w:fill="FFFFFF" w:val="clear"/>
        </w:rPr>
        <w:t>Created niche media campaigns, event planning resource guides for small planners coming to Kansas City</w:t>
      </w:r>
    </w:p>
    <w:p>
      <w:pPr>
        <w:pStyle w:val="TextBody"/>
        <w:widowControl/>
        <w:numPr>
          <w:ilvl w:val="0"/>
          <w:numId w:val="7"/>
        </w:numPr>
        <w:pBdr>
          <w:top w:val="nil"/>
          <w:left w:val="nil"/>
          <w:bottom w:val="nil"/>
          <w:right w:val="nil"/>
        </w:pBdr>
        <w:shd w:fill="auto" w:val="clear"/>
        <w:tabs>
          <w:tab w:val="left" w:pos="0" w:leader="none"/>
        </w:tabs>
        <w:spacing w:lineRule="atLeast" w:line="195" w:before="0" w:after="0"/>
        <w:ind w:left="435" w:right="0" w:hanging="283"/>
        <w:jc w:val="left"/>
        <w:rPr>
          <w:rFonts w:ascii="Trebuchet MS" w:hAnsi="Trebuchet MS"/>
          <w:b w:val="false"/>
          <w:i w:val="false"/>
          <w:caps w:val="false"/>
          <w:smallCaps w:val="false"/>
          <w:color w:val="000000"/>
          <w:spacing w:val="0"/>
          <w:sz w:val="20"/>
          <w:szCs w:val="20"/>
          <w:shd w:fill="FFFFFF" w:val="clear"/>
        </w:rPr>
      </w:pPr>
      <w:r>
        <w:rPr>
          <w:rFonts w:ascii="Trebuchet MS" w:hAnsi="Trebuchet MS"/>
          <w:b w:val="false"/>
          <w:i w:val="false"/>
          <w:caps w:val="false"/>
          <w:smallCaps w:val="false"/>
          <w:color w:val="000000"/>
          <w:spacing w:val="0"/>
          <w:sz w:val="20"/>
          <w:szCs w:val="20"/>
          <w:shd w:fill="FFFFFF" w:val="clear"/>
        </w:rPr>
        <w:t>Cultivated strong, long-lasting relationships with key decision makers in the SMERF market.</w:t>
      </w:r>
    </w:p>
    <w:p>
      <w:pPr>
        <w:sectPr>
          <w:type w:val="continuous"/>
          <w:pgSz w:w="12240" w:h="15840"/>
          <w:pgMar w:left="1700" w:right="1680" w:header="0" w:top="1360" w:footer="0" w:bottom="280" w:gutter="0"/>
          <w:formProt w:val="false"/>
          <w:textDirection w:val="lrTb"/>
          <w:docGrid w:type="default" w:linePitch="240" w:charSpace="4294965247"/>
        </w:sectPr>
      </w:pPr>
    </w:p>
    <w:p>
      <w:pPr>
        <w:pStyle w:val="Normal"/>
        <w:widowControl/>
        <w:spacing w:lineRule="atLeast" w:line="195" w:before="0" w:after="105"/>
        <w:ind w:left="0" w:right="0" w:hanging="0"/>
        <w:jc w:val="left"/>
        <w:rPr>
          <w:color w:val="000000"/>
          <w:sz w:val="20"/>
          <w:szCs w:val="20"/>
          <w:shd w:fill="FFFFFF" w:val="clear"/>
        </w:rPr>
      </w:pPr>
      <w:r>
        <w:rPr>
          <w:color w:val="000000"/>
          <w:sz w:val="20"/>
          <w:szCs w:val="20"/>
          <w:shd w:fill="FFFFFF" w:val="clear"/>
        </w:rPr>
      </w:r>
    </w:p>
    <w:p>
      <w:pPr>
        <w:sectPr>
          <w:type w:val="continuous"/>
          <w:pgSz w:w="12240" w:h="15840"/>
          <w:pgMar w:left="1700" w:right="1680" w:header="0" w:top="1360" w:footer="0" w:bottom="280" w:gutter="0"/>
          <w:formProt w:val="false"/>
          <w:textDirection w:val="lrTb"/>
          <w:docGrid w:type="default" w:linePitch="240" w:charSpace="4294965247"/>
        </w:sectPr>
      </w:pPr>
    </w:p>
    <w:p>
      <w:pPr>
        <w:pStyle w:val="Normal"/>
        <w:widowControl/>
        <w:spacing w:lineRule="atLeast" w:line="255" w:before="0" w:after="0"/>
        <w:ind w:left="0" w:right="0" w:hanging="0"/>
        <w:jc w:val="left"/>
        <w:rPr>
          <w:b/>
          <w:bCs/>
          <w:color w:val="000000"/>
          <w:sz w:val="20"/>
          <w:szCs w:val="20"/>
          <w:shd w:fill="FFFFFF" w:val="clear"/>
        </w:rPr>
      </w:pPr>
      <w:r>
        <w:rPr>
          <w:b/>
          <w:bCs/>
          <w:color w:val="000000"/>
          <w:sz w:val="20"/>
          <w:szCs w:val="20"/>
          <w:shd w:fill="FFFFFF" w:val="clear"/>
        </w:rPr>
        <w:t>Education</w:t>
      </w:r>
    </w:p>
    <w:p>
      <w:pPr>
        <w:sectPr>
          <w:type w:val="continuous"/>
          <w:pgSz w:w="12240" w:h="15840"/>
          <w:pgMar w:left="1700" w:right="1680" w:header="0" w:top="1360" w:footer="0" w:bottom="280" w:gutter="0"/>
          <w:formProt w:val="false"/>
          <w:textDirection w:val="lrTb"/>
          <w:docGrid w:type="default" w:linePitch="240" w:charSpace="4294965247"/>
        </w:sectPr>
      </w:pPr>
    </w:p>
    <w:p>
      <w:pPr>
        <w:pStyle w:val="Normal"/>
        <w:widowControl/>
        <w:spacing w:lineRule="atLeast" w:line="195" w:before="0" w:after="0"/>
        <w:ind w:left="0" w:right="0" w:hanging="0"/>
        <w:jc w:val="left"/>
        <w:rPr>
          <w:color w:val="000000"/>
          <w:sz w:val="20"/>
          <w:szCs w:val="20"/>
          <w:shd w:fill="FFFFFF" w:val="clear"/>
        </w:rPr>
      </w:pPr>
      <w:bookmarkStart w:id="40" w:name="249721774DGRE1"/>
      <w:bookmarkEnd w:id="40"/>
      <w:r>
        <w:rPr>
          <w:b/>
          <w:color w:val="000000"/>
          <w:sz w:val="20"/>
          <w:szCs w:val="20"/>
          <w:shd w:fill="FFFFFF" w:val="clear"/>
        </w:rPr>
        <w:t>Bachelor of Science</w:t>
      </w:r>
      <w:r>
        <w:rPr>
          <w:color w:val="000000"/>
          <w:sz w:val="20"/>
          <w:szCs w:val="20"/>
          <w:shd w:fill="FFFFFF" w:val="clear"/>
        </w:rPr>
        <w:t>, </w:t>
      </w:r>
      <w:bookmarkStart w:id="41" w:name="249721774STUY1"/>
      <w:bookmarkEnd w:id="41"/>
      <w:r>
        <w:rPr>
          <w:b/>
          <w:color w:val="000000"/>
          <w:sz w:val="20"/>
          <w:szCs w:val="20"/>
          <w:shd w:fill="FFFFFF" w:val="clear"/>
        </w:rPr>
        <w:t>Business Administration</w:t>
      </w:r>
      <w:bookmarkStart w:id="42" w:name="249721774SCHO1"/>
      <w:bookmarkEnd w:id="42"/>
      <w:r>
        <w:rPr>
          <w:b w:val="false"/>
          <w:color w:val="000000"/>
          <w:sz w:val="20"/>
          <w:szCs w:val="20"/>
          <w:shd w:fill="FFFFFF" w:val="clear"/>
        </w:rPr>
        <w:t>Almeda University</w:t>
      </w:r>
      <w:r>
        <w:rPr>
          <w:color w:val="000000"/>
          <w:sz w:val="20"/>
          <w:szCs w:val="20"/>
          <w:shd w:fill="FFFFFF" w:val="clear"/>
        </w:rPr>
        <w:t> </w:t>
      </w:r>
      <w:r>
        <w:rPr>
          <w:color w:val="000000"/>
          <w:sz w:val="20"/>
          <w:szCs w:val="20"/>
          <w:shd w:fill="FFFFFF" w:val="clear"/>
        </w:rPr>
        <w:t>－ </w:t>
      </w:r>
      <w:bookmarkStart w:id="43" w:name="249721774SCIT1"/>
      <w:bookmarkEnd w:id="43"/>
      <w:r>
        <w:rPr>
          <w:color w:val="000000"/>
          <w:sz w:val="20"/>
          <w:szCs w:val="20"/>
          <w:shd w:fill="FFFFFF" w:val="clear"/>
        </w:rPr>
        <w:t>Boise, </w:t>
      </w:r>
      <w:bookmarkStart w:id="44" w:name="249721774SSTA1"/>
      <w:bookmarkStart w:id="45" w:name="249721774SCNT1"/>
      <w:bookmarkStart w:id="46" w:name="249721774FRFM1"/>
      <w:bookmarkEnd w:id="44"/>
      <w:bookmarkEnd w:id="45"/>
      <w:bookmarkEnd w:id="46"/>
      <w:r>
        <w:rPr>
          <w:color w:val="000000"/>
          <w:sz w:val="20"/>
          <w:szCs w:val="20"/>
          <w:shd w:fill="FFFFFF" w:val="clear"/>
        </w:rPr>
        <w:t>ID</w:t>
      </w:r>
    </w:p>
    <w:p>
      <w:pPr>
        <w:sectPr>
          <w:type w:val="continuous"/>
          <w:pgSz w:w="12240" w:h="15840"/>
          <w:pgMar w:left="1700" w:right="1680" w:header="0" w:top="1360" w:footer="0" w:bottom="280" w:gutter="0"/>
          <w:formProt w:val="false"/>
          <w:textDirection w:val="lrTb"/>
          <w:docGrid w:type="default" w:linePitch="240" w:charSpace="4294965247"/>
        </w:sectPr>
      </w:pPr>
    </w:p>
    <w:p>
      <w:pPr>
        <w:pStyle w:val="Normal"/>
        <w:widowControl/>
        <w:spacing w:lineRule="atLeast" w:line="195" w:before="0" w:after="0"/>
        <w:ind w:left="0" w:right="0" w:hanging="0"/>
        <w:jc w:val="left"/>
        <w:rPr>
          <w:rFonts w:eastAsia="Trebuchet MS" w:cs="Trebuchet MS" w:ascii="Trebuchet MS" w:hAnsi="Trebuchet MS"/>
          <w:b w:val="false"/>
          <w:bCs w:val="false"/>
          <w:i w:val="false"/>
          <w:iCs w:val="false"/>
          <w:caps w:val="false"/>
          <w:smallCaps w:val="false"/>
          <w:color w:val="000000"/>
          <w:spacing w:val="0"/>
          <w:sz w:val="20"/>
          <w:szCs w:val="20"/>
          <w:shd w:fill="FFFFFF" w:val="clear"/>
        </w:rPr>
      </w:pPr>
      <w:bookmarkStart w:id="47" w:name="249721774DGRE2"/>
      <w:bookmarkEnd w:id="47"/>
      <w:r>
        <w:rPr>
          <w:rFonts w:eastAsia="Trebuchet MS" w:cs="Trebuchet MS" w:ascii="Trebuchet MS" w:hAnsi="Trebuchet MS"/>
          <w:b/>
          <w:bCs w:val="false"/>
          <w:i w:val="false"/>
          <w:iCs w:val="false"/>
          <w:caps w:val="false"/>
          <w:smallCaps w:val="false"/>
          <w:color w:val="000000"/>
          <w:spacing w:val="0"/>
          <w:sz w:val="20"/>
          <w:szCs w:val="20"/>
          <w:shd w:fill="FFFFFF" w:val="clear"/>
        </w:rPr>
        <w:t>Associate of Science</w:t>
      </w:r>
      <w:r>
        <w:rPr>
          <w:rFonts w:eastAsia="Trebuchet MS" w:cs="Trebuchet MS" w:ascii="Trebuchet MS" w:hAnsi="Trebuchet MS"/>
          <w:b w:val="false"/>
          <w:bCs w:val="false"/>
          <w:i w:val="false"/>
          <w:iCs w:val="false"/>
          <w:caps w:val="false"/>
          <w:smallCaps w:val="false"/>
          <w:color w:val="000000"/>
          <w:spacing w:val="0"/>
          <w:sz w:val="20"/>
          <w:szCs w:val="20"/>
          <w:shd w:fill="FFFFFF" w:val="clear"/>
        </w:rPr>
        <w:t>, </w:t>
      </w:r>
      <w:bookmarkStart w:id="48" w:name="249721774STUY2"/>
      <w:bookmarkEnd w:id="48"/>
      <w:r>
        <w:rPr>
          <w:rFonts w:eastAsia="Trebuchet MS" w:cs="Trebuchet MS" w:ascii="Trebuchet MS" w:hAnsi="Trebuchet MS"/>
          <w:b/>
          <w:bCs w:val="false"/>
          <w:i w:val="false"/>
          <w:iCs w:val="false"/>
          <w:caps w:val="false"/>
          <w:smallCaps w:val="false"/>
          <w:color w:val="000000"/>
          <w:spacing w:val="0"/>
          <w:sz w:val="20"/>
          <w:szCs w:val="20"/>
          <w:shd w:fill="FFFFFF" w:val="clear"/>
        </w:rPr>
        <w:t>Paralegal Studies</w:t>
      </w:r>
      <w:bookmarkStart w:id="49" w:name="249721774SCHO2"/>
      <w:bookmarkEnd w:id="49"/>
      <w:r>
        <w:rPr>
          <w:rFonts w:eastAsia="Trebuchet MS" w:cs="Trebuchet MS" w:ascii="Trebuchet MS" w:hAnsi="Trebuchet MS"/>
          <w:b w:val="false"/>
          <w:bCs w:val="false"/>
          <w:i w:val="false"/>
          <w:iCs w:val="false"/>
          <w:caps w:val="false"/>
          <w:smallCaps w:val="false"/>
          <w:color w:val="000000"/>
          <w:spacing w:val="0"/>
          <w:sz w:val="20"/>
          <w:szCs w:val="20"/>
          <w:shd w:fill="FFFFFF" w:val="clear"/>
        </w:rPr>
        <w:t>Johnson County Community College </w:t>
      </w:r>
      <w:r>
        <w:rPr>
          <w:rFonts w:ascii="Trebuchet MS" w:hAnsi="Trebuchet MS" w:cs="Trebuchet MS" w:eastAsia="Trebuchet MS"/>
          <w:b w:val="false"/>
          <w:bCs w:val="false"/>
          <w:i w:val="false"/>
          <w:iCs w:val="false"/>
          <w:caps w:val="false"/>
          <w:smallCaps w:val="false"/>
          <w:color w:val="000000"/>
          <w:spacing w:val="0"/>
          <w:sz w:val="20"/>
          <w:szCs w:val="20"/>
          <w:shd w:fill="FFFFFF" w:val="clear"/>
        </w:rPr>
        <w:t>－ </w:t>
      </w:r>
      <w:bookmarkStart w:id="50" w:name="249721774SCIT2"/>
      <w:bookmarkEnd w:id="50"/>
      <w:r>
        <w:rPr>
          <w:rFonts w:eastAsia="Trebuchet MS" w:cs="Trebuchet MS" w:ascii="Trebuchet MS" w:hAnsi="Trebuchet MS"/>
          <w:b w:val="false"/>
          <w:bCs w:val="false"/>
          <w:i w:val="false"/>
          <w:iCs w:val="false"/>
          <w:caps w:val="false"/>
          <w:smallCaps w:val="false"/>
          <w:color w:val="000000"/>
          <w:spacing w:val="0"/>
          <w:sz w:val="20"/>
          <w:szCs w:val="20"/>
          <w:shd w:fill="FFFFFF" w:val="clear"/>
        </w:rPr>
        <w:t>Overland Park, </w:t>
      </w:r>
      <w:bookmarkStart w:id="51" w:name="249721774SSTA2"/>
      <w:bookmarkEnd w:id="51"/>
      <w:r>
        <w:rPr>
          <w:rFonts w:eastAsia="Trebuchet MS" w:cs="Trebuchet MS" w:ascii="Trebuchet MS" w:hAnsi="Trebuchet MS"/>
          <w:b w:val="false"/>
          <w:bCs w:val="false"/>
          <w:i w:val="false"/>
          <w:iCs w:val="false"/>
          <w:caps w:val="false"/>
          <w:smallCaps w:val="false"/>
          <w:color w:val="000000"/>
          <w:spacing w:val="0"/>
          <w:sz w:val="20"/>
          <w:szCs w:val="20"/>
          <w:shd w:fill="FFFFFF" w:val="clear"/>
        </w:rPr>
        <w:t>KS</w:t>
      </w:r>
    </w:p>
    <w:p>
      <w:pPr>
        <w:sectPr>
          <w:type w:val="continuous"/>
          <w:pgSz w:w="12240" w:h="15840"/>
          <w:pgMar w:left="1700" w:right="1680" w:header="0" w:top="1360" w:footer="0" w:bottom="280" w:gutter="0"/>
          <w:formProt w:val="false"/>
          <w:textDirection w:val="lrTb"/>
          <w:docGrid w:type="default" w:linePitch="240" w:charSpace="4294965247"/>
        </w:sectPr>
      </w:pPr>
    </w:p>
    <w:p>
      <w:pPr>
        <w:pStyle w:val="Normal"/>
        <w:widowControl/>
        <w:spacing w:lineRule="atLeast" w:line="330" w:before="76" w:after="0"/>
        <w:ind w:left="0" w:right="-20" w:hanging="0"/>
        <w:jc w:val="left"/>
        <w:rPr>
          <w:color w:val="000000"/>
          <w:sz w:val="20"/>
          <w:szCs w:val="20"/>
          <w:shd w:fill="FFFFFF" w:val="clear"/>
        </w:rPr>
      </w:pPr>
      <w:r>
        <w:rPr>
          <w:color w:val="000000"/>
          <w:sz w:val="20"/>
          <w:szCs w:val="20"/>
          <w:shd w:fill="FFFFFF" w:val="clear"/>
        </w:rPr>
      </w:r>
    </w:p>
    <w:sectPr>
      <w:type w:val="continuous"/>
      <w:pgSz w:w="12240" w:h="15840"/>
      <w:pgMar w:left="1700" w:right="1680" w:header="0" w:top="1360" w:footer="0" w:bottom="280" w:gutter="0"/>
      <w:pgNumType w:fmt="decimal"/>
      <w:formProt w:val="false"/>
      <w:textDirection w:val="lrTb"/>
      <w:docGrid w:type="default" w:linePitch="240" w:charSpace="4294965247"/>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alibri">
    <w:charset w:val="01"/>
    <w:family w:val="roman"/>
    <w:pitch w:val="variable"/>
  </w:font>
  <w:font w:name="OpenSymbol">
    <w:altName w:val="Arial Unicode MS"/>
    <w:charset w:val="02"/>
    <w:family w:val="auto"/>
    <w:pitch w:val="default"/>
  </w:font>
  <w:font w:name="Liberation Sans">
    <w:altName w:val="Arial"/>
    <w:charset w:val="01"/>
    <w:family w:val="swiss"/>
    <w:pitch w:val="variable"/>
  </w:font>
  <w:font w:name="Trebuchet MS">
    <w:charset w:val="01"/>
    <w:family w:val="auto"/>
    <w:pitch w:val="default"/>
  </w:font>
  <w:font w:name="Symbol">
    <w:charset w:val="02"/>
    <w:family w:val="auto"/>
    <w:pitch w:val="default"/>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bullet"/>
      <w:lvlText w:val=""/>
      <w:lvlJc w:val="left"/>
      <w:pPr>
        <w:tabs>
          <w:tab w:val="num" w:pos="195"/>
        </w:tabs>
        <w:ind w:left="195" w:hanging="283"/>
      </w:pPr>
      <w:rPr>
        <w:rFonts w:ascii="Symbol" w:hAnsi="Symbol" w:cs="Symbol" w:hint="default"/>
      </w:rPr>
    </w:lvl>
    <w:lvl w:ilvl="1">
      <w:start w:val="1"/>
      <w:numFmt w:val="bullet"/>
      <w:lvlText w:val=""/>
      <w:lvlJc w:val="left"/>
      <w:pPr>
        <w:tabs>
          <w:tab w:val="num" w:pos="1414"/>
        </w:tabs>
        <w:ind w:left="1414" w:hanging="283"/>
      </w:pPr>
      <w:rPr>
        <w:rFonts w:ascii="Symbol" w:hAnsi="Symbol" w:cs="Symbol" w:hint="default"/>
      </w:rPr>
    </w:lvl>
    <w:lvl w:ilvl="2">
      <w:start w:val="1"/>
      <w:numFmt w:val="bullet"/>
      <w:lvlText w:val=""/>
      <w:lvlJc w:val="left"/>
      <w:pPr>
        <w:tabs>
          <w:tab w:val="num" w:pos="2121"/>
        </w:tabs>
        <w:ind w:left="2121" w:hanging="283"/>
      </w:pPr>
      <w:rPr>
        <w:rFonts w:ascii="Symbol" w:hAnsi="Symbol" w:cs="Symbol" w:hint="default"/>
      </w:rPr>
    </w:lvl>
    <w:lvl w:ilvl="3">
      <w:start w:val="1"/>
      <w:numFmt w:val="bullet"/>
      <w:lvlText w:val=""/>
      <w:lvlJc w:val="left"/>
      <w:pPr>
        <w:tabs>
          <w:tab w:val="num" w:pos="2828"/>
        </w:tabs>
        <w:ind w:left="2828" w:hanging="283"/>
      </w:pPr>
      <w:rPr>
        <w:rFonts w:ascii="Symbol" w:hAnsi="Symbol" w:cs="Symbol" w:hint="default"/>
      </w:rPr>
    </w:lvl>
    <w:lvl w:ilvl="4">
      <w:start w:val="1"/>
      <w:numFmt w:val="bullet"/>
      <w:lvlText w:val=""/>
      <w:lvlJc w:val="left"/>
      <w:pPr>
        <w:tabs>
          <w:tab w:val="num" w:pos="3535"/>
        </w:tabs>
        <w:ind w:left="3535" w:hanging="283"/>
      </w:pPr>
      <w:rPr>
        <w:rFonts w:ascii="Symbol" w:hAnsi="Symbol" w:cs="Symbol" w:hint="default"/>
      </w:rPr>
    </w:lvl>
    <w:lvl w:ilvl="5">
      <w:start w:val="1"/>
      <w:numFmt w:val="bullet"/>
      <w:lvlText w:val=""/>
      <w:lvlJc w:val="left"/>
      <w:pPr>
        <w:tabs>
          <w:tab w:val="num" w:pos="4242"/>
        </w:tabs>
        <w:ind w:left="4242" w:hanging="283"/>
      </w:pPr>
      <w:rPr>
        <w:rFonts w:ascii="Symbol" w:hAnsi="Symbol" w:cs="Symbol" w:hint="default"/>
      </w:rPr>
    </w:lvl>
    <w:lvl w:ilvl="6">
      <w:start w:val="1"/>
      <w:numFmt w:val="bullet"/>
      <w:lvlText w:val=""/>
      <w:lvlJc w:val="left"/>
      <w:pPr>
        <w:tabs>
          <w:tab w:val="num" w:pos="4949"/>
        </w:tabs>
        <w:ind w:left="4949" w:hanging="283"/>
      </w:pPr>
      <w:rPr>
        <w:rFonts w:ascii="Symbol" w:hAnsi="Symbol" w:cs="Symbol" w:hint="default"/>
      </w:rPr>
    </w:lvl>
    <w:lvl w:ilvl="7">
      <w:start w:val="1"/>
      <w:numFmt w:val="bullet"/>
      <w:lvlText w:val=""/>
      <w:lvlJc w:val="left"/>
      <w:pPr>
        <w:tabs>
          <w:tab w:val="num" w:pos="5656"/>
        </w:tabs>
        <w:ind w:left="5656" w:hanging="283"/>
      </w:pPr>
      <w:rPr>
        <w:rFonts w:ascii="Symbol" w:hAnsi="Symbol" w:cs="Symbol" w:hint="default"/>
      </w:rPr>
    </w:lvl>
    <w:lvl w:ilvl="8">
      <w:start w:val="1"/>
      <w:numFmt w:val="bullet"/>
      <w:lvlText w:val=""/>
      <w:lvlJc w:val="left"/>
      <w:pPr>
        <w:tabs>
          <w:tab w:val="num" w:pos="6363"/>
        </w:tabs>
        <w:ind w:left="6363" w:hanging="283"/>
      </w:pPr>
      <w:rPr>
        <w:rFonts w:ascii="Symbol" w:hAnsi="Symbol" w:cs="Symbol" w:hint="default"/>
      </w:rPr>
    </w:lvl>
  </w:abstractNum>
  <w:abstractNum w:abstractNumId="2">
    <w:lvl w:ilvl="0">
      <w:start w:val="1"/>
      <w:numFmt w:val="bullet"/>
      <w:lvlText w:val=""/>
      <w:lvlJc w:val="left"/>
      <w:pPr>
        <w:tabs>
          <w:tab w:val="num" w:pos="195"/>
        </w:tabs>
        <w:ind w:left="195" w:hanging="283"/>
      </w:pPr>
      <w:rPr>
        <w:rFonts w:ascii="Symbol" w:hAnsi="Symbol" w:cs="Symbol" w:hint="default"/>
      </w:rPr>
    </w:lvl>
    <w:lvl w:ilvl="1">
      <w:start w:val="1"/>
      <w:numFmt w:val="bullet"/>
      <w:lvlText w:val=""/>
      <w:lvlJc w:val="left"/>
      <w:pPr>
        <w:tabs>
          <w:tab w:val="num" w:pos="1414"/>
        </w:tabs>
        <w:ind w:left="1414" w:hanging="283"/>
      </w:pPr>
      <w:rPr>
        <w:rFonts w:ascii="Symbol" w:hAnsi="Symbol" w:cs="Symbol" w:hint="default"/>
      </w:rPr>
    </w:lvl>
    <w:lvl w:ilvl="2">
      <w:start w:val="1"/>
      <w:numFmt w:val="bullet"/>
      <w:lvlText w:val=""/>
      <w:lvlJc w:val="left"/>
      <w:pPr>
        <w:tabs>
          <w:tab w:val="num" w:pos="2121"/>
        </w:tabs>
        <w:ind w:left="2121" w:hanging="283"/>
      </w:pPr>
      <w:rPr>
        <w:rFonts w:ascii="Symbol" w:hAnsi="Symbol" w:cs="Symbol" w:hint="default"/>
      </w:rPr>
    </w:lvl>
    <w:lvl w:ilvl="3">
      <w:start w:val="1"/>
      <w:numFmt w:val="bullet"/>
      <w:lvlText w:val=""/>
      <w:lvlJc w:val="left"/>
      <w:pPr>
        <w:tabs>
          <w:tab w:val="num" w:pos="2828"/>
        </w:tabs>
        <w:ind w:left="2828" w:hanging="283"/>
      </w:pPr>
      <w:rPr>
        <w:rFonts w:ascii="Symbol" w:hAnsi="Symbol" w:cs="Symbol" w:hint="default"/>
      </w:rPr>
    </w:lvl>
    <w:lvl w:ilvl="4">
      <w:start w:val="1"/>
      <w:numFmt w:val="bullet"/>
      <w:lvlText w:val=""/>
      <w:lvlJc w:val="left"/>
      <w:pPr>
        <w:tabs>
          <w:tab w:val="num" w:pos="3535"/>
        </w:tabs>
        <w:ind w:left="3535" w:hanging="283"/>
      </w:pPr>
      <w:rPr>
        <w:rFonts w:ascii="Symbol" w:hAnsi="Symbol" w:cs="Symbol" w:hint="default"/>
      </w:rPr>
    </w:lvl>
    <w:lvl w:ilvl="5">
      <w:start w:val="1"/>
      <w:numFmt w:val="bullet"/>
      <w:lvlText w:val=""/>
      <w:lvlJc w:val="left"/>
      <w:pPr>
        <w:tabs>
          <w:tab w:val="num" w:pos="4242"/>
        </w:tabs>
        <w:ind w:left="4242" w:hanging="283"/>
      </w:pPr>
      <w:rPr>
        <w:rFonts w:ascii="Symbol" w:hAnsi="Symbol" w:cs="Symbol" w:hint="default"/>
      </w:rPr>
    </w:lvl>
    <w:lvl w:ilvl="6">
      <w:start w:val="1"/>
      <w:numFmt w:val="bullet"/>
      <w:lvlText w:val=""/>
      <w:lvlJc w:val="left"/>
      <w:pPr>
        <w:tabs>
          <w:tab w:val="num" w:pos="4949"/>
        </w:tabs>
        <w:ind w:left="4949" w:hanging="283"/>
      </w:pPr>
      <w:rPr>
        <w:rFonts w:ascii="Symbol" w:hAnsi="Symbol" w:cs="Symbol" w:hint="default"/>
      </w:rPr>
    </w:lvl>
    <w:lvl w:ilvl="7">
      <w:start w:val="1"/>
      <w:numFmt w:val="bullet"/>
      <w:lvlText w:val=""/>
      <w:lvlJc w:val="left"/>
      <w:pPr>
        <w:tabs>
          <w:tab w:val="num" w:pos="5656"/>
        </w:tabs>
        <w:ind w:left="5656" w:hanging="283"/>
      </w:pPr>
      <w:rPr>
        <w:rFonts w:ascii="Symbol" w:hAnsi="Symbol" w:cs="Symbol" w:hint="default"/>
      </w:rPr>
    </w:lvl>
    <w:lvl w:ilvl="8">
      <w:start w:val="1"/>
      <w:numFmt w:val="bullet"/>
      <w:lvlText w:val=""/>
      <w:lvlJc w:val="left"/>
      <w:pPr>
        <w:tabs>
          <w:tab w:val="num" w:pos="6363"/>
        </w:tabs>
        <w:ind w:left="6363" w:hanging="283"/>
      </w:pPr>
      <w:rPr>
        <w:rFonts w:ascii="Symbol" w:hAnsi="Symbol" w:cs="Symbol" w:hint="default"/>
      </w:rPr>
    </w:lvl>
  </w:abstractNum>
  <w:abstractNum w:abstractNumId="3">
    <w:lvl w:ilvl="0">
      <w:start w:val="1"/>
      <w:numFmt w:val="bullet"/>
      <w:lvlText w:val=""/>
      <w:lvlJc w:val="left"/>
      <w:pPr>
        <w:tabs>
          <w:tab w:val="num" w:pos="195"/>
        </w:tabs>
        <w:ind w:left="195" w:hanging="283"/>
      </w:pPr>
      <w:rPr>
        <w:rFonts w:ascii="Symbol" w:hAnsi="Symbol" w:cs="Symbol" w:hint="default"/>
      </w:rPr>
    </w:lvl>
    <w:lvl w:ilvl="1">
      <w:start w:val="1"/>
      <w:numFmt w:val="bullet"/>
      <w:lvlText w:val=""/>
      <w:lvlJc w:val="left"/>
      <w:pPr>
        <w:tabs>
          <w:tab w:val="num" w:pos="1414"/>
        </w:tabs>
        <w:ind w:left="1414" w:hanging="283"/>
      </w:pPr>
      <w:rPr>
        <w:rFonts w:ascii="Symbol" w:hAnsi="Symbol" w:cs="Symbol" w:hint="default"/>
      </w:rPr>
    </w:lvl>
    <w:lvl w:ilvl="2">
      <w:start w:val="1"/>
      <w:numFmt w:val="bullet"/>
      <w:lvlText w:val=""/>
      <w:lvlJc w:val="left"/>
      <w:pPr>
        <w:tabs>
          <w:tab w:val="num" w:pos="2121"/>
        </w:tabs>
        <w:ind w:left="2121" w:hanging="283"/>
      </w:pPr>
      <w:rPr>
        <w:rFonts w:ascii="Symbol" w:hAnsi="Symbol" w:cs="Symbol" w:hint="default"/>
      </w:rPr>
    </w:lvl>
    <w:lvl w:ilvl="3">
      <w:start w:val="1"/>
      <w:numFmt w:val="bullet"/>
      <w:lvlText w:val=""/>
      <w:lvlJc w:val="left"/>
      <w:pPr>
        <w:tabs>
          <w:tab w:val="num" w:pos="2828"/>
        </w:tabs>
        <w:ind w:left="2828" w:hanging="283"/>
      </w:pPr>
      <w:rPr>
        <w:rFonts w:ascii="Symbol" w:hAnsi="Symbol" w:cs="Symbol" w:hint="default"/>
      </w:rPr>
    </w:lvl>
    <w:lvl w:ilvl="4">
      <w:start w:val="1"/>
      <w:numFmt w:val="bullet"/>
      <w:lvlText w:val=""/>
      <w:lvlJc w:val="left"/>
      <w:pPr>
        <w:tabs>
          <w:tab w:val="num" w:pos="3535"/>
        </w:tabs>
        <w:ind w:left="3535" w:hanging="283"/>
      </w:pPr>
      <w:rPr>
        <w:rFonts w:ascii="Symbol" w:hAnsi="Symbol" w:cs="Symbol" w:hint="default"/>
      </w:rPr>
    </w:lvl>
    <w:lvl w:ilvl="5">
      <w:start w:val="1"/>
      <w:numFmt w:val="bullet"/>
      <w:lvlText w:val=""/>
      <w:lvlJc w:val="left"/>
      <w:pPr>
        <w:tabs>
          <w:tab w:val="num" w:pos="4242"/>
        </w:tabs>
        <w:ind w:left="4242" w:hanging="283"/>
      </w:pPr>
      <w:rPr>
        <w:rFonts w:ascii="Symbol" w:hAnsi="Symbol" w:cs="Symbol" w:hint="default"/>
      </w:rPr>
    </w:lvl>
    <w:lvl w:ilvl="6">
      <w:start w:val="1"/>
      <w:numFmt w:val="bullet"/>
      <w:lvlText w:val=""/>
      <w:lvlJc w:val="left"/>
      <w:pPr>
        <w:tabs>
          <w:tab w:val="num" w:pos="4949"/>
        </w:tabs>
        <w:ind w:left="4949" w:hanging="283"/>
      </w:pPr>
      <w:rPr>
        <w:rFonts w:ascii="Symbol" w:hAnsi="Symbol" w:cs="Symbol" w:hint="default"/>
      </w:rPr>
    </w:lvl>
    <w:lvl w:ilvl="7">
      <w:start w:val="1"/>
      <w:numFmt w:val="bullet"/>
      <w:lvlText w:val=""/>
      <w:lvlJc w:val="left"/>
      <w:pPr>
        <w:tabs>
          <w:tab w:val="num" w:pos="5656"/>
        </w:tabs>
        <w:ind w:left="5656" w:hanging="283"/>
      </w:pPr>
      <w:rPr>
        <w:rFonts w:ascii="Symbol" w:hAnsi="Symbol" w:cs="Symbol" w:hint="default"/>
      </w:rPr>
    </w:lvl>
    <w:lvl w:ilvl="8">
      <w:start w:val="1"/>
      <w:numFmt w:val="bullet"/>
      <w:lvlText w:val=""/>
      <w:lvlJc w:val="left"/>
      <w:pPr>
        <w:tabs>
          <w:tab w:val="num" w:pos="6363"/>
        </w:tabs>
        <w:ind w:left="6363" w:hanging="283"/>
      </w:pPr>
      <w:rPr>
        <w:rFonts w:ascii="Symbol" w:hAnsi="Symbol" w:cs="Symbol" w:hint="default"/>
      </w:rPr>
    </w:lvl>
  </w:abstractNum>
  <w:abstractNum w:abstractNumId="4">
    <w:lvl w:ilvl="0">
      <w:start w:val="1"/>
      <w:numFmt w:val="bullet"/>
      <w:lvlText w:val=""/>
      <w:lvlJc w:val="left"/>
      <w:pPr>
        <w:tabs>
          <w:tab w:val="num" w:pos="195"/>
        </w:tabs>
        <w:ind w:left="195" w:hanging="283"/>
      </w:pPr>
      <w:rPr>
        <w:rFonts w:ascii="Symbol" w:hAnsi="Symbol" w:cs="Symbol" w:hint="default"/>
      </w:rPr>
    </w:lvl>
    <w:lvl w:ilvl="1">
      <w:start w:val="1"/>
      <w:numFmt w:val="bullet"/>
      <w:lvlText w:val=""/>
      <w:lvlJc w:val="left"/>
      <w:pPr>
        <w:tabs>
          <w:tab w:val="num" w:pos="1414"/>
        </w:tabs>
        <w:ind w:left="1414" w:hanging="283"/>
      </w:pPr>
      <w:rPr>
        <w:rFonts w:ascii="Symbol" w:hAnsi="Symbol" w:cs="Symbol" w:hint="default"/>
      </w:rPr>
    </w:lvl>
    <w:lvl w:ilvl="2">
      <w:start w:val="1"/>
      <w:numFmt w:val="bullet"/>
      <w:lvlText w:val=""/>
      <w:lvlJc w:val="left"/>
      <w:pPr>
        <w:tabs>
          <w:tab w:val="num" w:pos="2121"/>
        </w:tabs>
        <w:ind w:left="2121" w:hanging="283"/>
      </w:pPr>
      <w:rPr>
        <w:rFonts w:ascii="Symbol" w:hAnsi="Symbol" w:cs="Symbol" w:hint="default"/>
      </w:rPr>
    </w:lvl>
    <w:lvl w:ilvl="3">
      <w:start w:val="1"/>
      <w:numFmt w:val="bullet"/>
      <w:lvlText w:val=""/>
      <w:lvlJc w:val="left"/>
      <w:pPr>
        <w:tabs>
          <w:tab w:val="num" w:pos="2828"/>
        </w:tabs>
        <w:ind w:left="2828" w:hanging="283"/>
      </w:pPr>
      <w:rPr>
        <w:rFonts w:ascii="Symbol" w:hAnsi="Symbol" w:cs="Symbol" w:hint="default"/>
      </w:rPr>
    </w:lvl>
    <w:lvl w:ilvl="4">
      <w:start w:val="1"/>
      <w:numFmt w:val="bullet"/>
      <w:lvlText w:val=""/>
      <w:lvlJc w:val="left"/>
      <w:pPr>
        <w:tabs>
          <w:tab w:val="num" w:pos="3535"/>
        </w:tabs>
        <w:ind w:left="3535" w:hanging="283"/>
      </w:pPr>
      <w:rPr>
        <w:rFonts w:ascii="Symbol" w:hAnsi="Symbol" w:cs="Symbol" w:hint="default"/>
      </w:rPr>
    </w:lvl>
    <w:lvl w:ilvl="5">
      <w:start w:val="1"/>
      <w:numFmt w:val="bullet"/>
      <w:lvlText w:val=""/>
      <w:lvlJc w:val="left"/>
      <w:pPr>
        <w:tabs>
          <w:tab w:val="num" w:pos="4242"/>
        </w:tabs>
        <w:ind w:left="4242" w:hanging="283"/>
      </w:pPr>
      <w:rPr>
        <w:rFonts w:ascii="Symbol" w:hAnsi="Symbol" w:cs="Symbol" w:hint="default"/>
      </w:rPr>
    </w:lvl>
    <w:lvl w:ilvl="6">
      <w:start w:val="1"/>
      <w:numFmt w:val="bullet"/>
      <w:lvlText w:val=""/>
      <w:lvlJc w:val="left"/>
      <w:pPr>
        <w:tabs>
          <w:tab w:val="num" w:pos="4949"/>
        </w:tabs>
        <w:ind w:left="4949" w:hanging="283"/>
      </w:pPr>
      <w:rPr>
        <w:rFonts w:ascii="Symbol" w:hAnsi="Symbol" w:cs="Symbol" w:hint="default"/>
      </w:rPr>
    </w:lvl>
    <w:lvl w:ilvl="7">
      <w:start w:val="1"/>
      <w:numFmt w:val="bullet"/>
      <w:lvlText w:val=""/>
      <w:lvlJc w:val="left"/>
      <w:pPr>
        <w:tabs>
          <w:tab w:val="num" w:pos="5656"/>
        </w:tabs>
        <w:ind w:left="5656" w:hanging="283"/>
      </w:pPr>
      <w:rPr>
        <w:rFonts w:ascii="Symbol" w:hAnsi="Symbol" w:cs="Symbol" w:hint="default"/>
      </w:rPr>
    </w:lvl>
    <w:lvl w:ilvl="8">
      <w:start w:val="1"/>
      <w:numFmt w:val="bullet"/>
      <w:lvlText w:val=""/>
      <w:lvlJc w:val="left"/>
      <w:pPr>
        <w:tabs>
          <w:tab w:val="num" w:pos="6363"/>
        </w:tabs>
        <w:ind w:left="6363" w:hanging="283"/>
      </w:pPr>
      <w:rPr>
        <w:rFonts w:ascii="Symbol" w:hAnsi="Symbol" w:cs="Symbol" w:hint="default"/>
      </w:rPr>
    </w:lvl>
  </w:abstractNum>
  <w:abstractNum w:abstractNumId="5">
    <w:lvl w:ilvl="0">
      <w:start w:val="1"/>
      <w:numFmt w:val="bullet"/>
      <w:lvlText w:val=""/>
      <w:lvlJc w:val="left"/>
      <w:pPr>
        <w:tabs>
          <w:tab w:val="num" w:pos="195"/>
        </w:tabs>
        <w:ind w:left="195" w:hanging="283"/>
      </w:pPr>
      <w:rPr>
        <w:rFonts w:ascii="Symbol" w:hAnsi="Symbol" w:cs="Symbol" w:hint="default"/>
      </w:rPr>
    </w:lvl>
    <w:lvl w:ilvl="1">
      <w:start w:val="1"/>
      <w:numFmt w:val="bullet"/>
      <w:lvlText w:val=""/>
      <w:lvlJc w:val="left"/>
      <w:pPr>
        <w:tabs>
          <w:tab w:val="num" w:pos="1414"/>
        </w:tabs>
        <w:ind w:left="1414" w:hanging="283"/>
      </w:pPr>
      <w:rPr>
        <w:rFonts w:ascii="Symbol" w:hAnsi="Symbol" w:cs="Symbol" w:hint="default"/>
      </w:rPr>
    </w:lvl>
    <w:lvl w:ilvl="2">
      <w:start w:val="1"/>
      <w:numFmt w:val="bullet"/>
      <w:lvlText w:val=""/>
      <w:lvlJc w:val="left"/>
      <w:pPr>
        <w:tabs>
          <w:tab w:val="num" w:pos="2121"/>
        </w:tabs>
        <w:ind w:left="2121" w:hanging="283"/>
      </w:pPr>
      <w:rPr>
        <w:rFonts w:ascii="Symbol" w:hAnsi="Symbol" w:cs="Symbol" w:hint="default"/>
      </w:rPr>
    </w:lvl>
    <w:lvl w:ilvl="3">
      <w:start w:val="1"/>
      <w:numFmt w:val="bullet"/>
      <w:lvlText w:val=""/>
      <w:lvlJc w:val="left"/>
      <w:pPr>
        <w:tabs>
          <w:tab w:val="num" w:pos="2828"/>
        </w:tabs>
        <w:ind w:left="2828" w:hanging="283"/>
      </w:pPr>
      <w:rPr>
        <w:rFonts w:ascii="Symbol" w:hAnsi="Symbol" w:cs="Symbol" w:hint="default"/>
      </w:rPr>
    </w:lvl>
    <w:lvl w:ilvl="4">
      <w:start w:val="1"/>
      <w:numFmt w:val="bullet"/>
      <w:lvlText w:val=""/>
      <w:lvlJc w:val="left"/>
      <w:pPr>
        <w:tabs>
          <w:tab w:val="num" w:pos="3535"/>
        </w:tabs>
        <w:ind w:left="3535" w:hanging="283"/>
      </w:pPr>
      <w:rPr>
        <w:rFonts w:ascii="Symbol" w:hAnsi="Symbol" w:cs="Symbol" w:hint="default"/>
      </w:rPr>
    </w:lvl>
    <w:lvl w:ilvl="5">
      <w:start w:val="1"/>
      <w:numFmt w:val="bullet"/>
      <w:lvlText w:val=""/>
      <w:lvlJc w:val="left"/>
      <w:pPr>
        <w:tabs>
          <w:tab w:val="num" w:pos="4242"/>
        </w:tabs>
        <w:ind w:left="4242" w:hanging="283"/>
      </w:pPr>
      <w:rPr>
        <w:rFonts w:ascii="Symbol" w:hAnsi="Symbol" w:cs="Symbol" w:hint="default"/>
      </w:rPr>
    </w:lvl>
    <w:lvl w:ilvl="6">
      <w:start w:val="1"/>
      <w:numFmt w:val="bullet"/>
      <w:lvlText w:val=""/>
      <w:lvlJc w:val="left"/>
      <w:pPr>
        <w:tabs>
          <w:tab w:val="num" w:pos="4949"/>
        </w:tabs>
        <w:ind w:left="4949" w:hanging="283"/>
      </w:pPr>
      <w:rPr>
        <w:rFonts w:ascii="Symbol" w:hAnsi="Symbol" w:cs="Symbol" w:hint="default"/>
      </w:rPr>
    </w:lvl>
    <w:lvl w:ilvl="7">
      <w:start w:val="1"/>
      <w:numFmt w:val="bullet"/>
      <w:lvlText w:val=""/>
      <w:lvlJc w:val="left"/>
      <w:pPr>
        <w:tabs>
          <w:tab w:val="num" w:pos="5656"/>
        </w:tabs>
        <w:ind w:left="5656" w:hanging="283"/>
      </w:pPr>
      <w:rPr>
        <w:rFonts w:ascii="Symbol" w:hAnsi="Symbol" w:cs="Symbol" w:hint="default"/>
      </w:rPr>
    </w:lvl>
    <w:lvl w:ilvl="8">
      <w:start w:val="1"/>
      <w:numFmt w:val="bullet"/>
      <w:lvlText w:val=""/>
      <w:lvlJc w:val="left"/>
      <w:pPr>
        <w:tabs>
          <w:tab w:val="num" w:pos="6363"/>
        </w:tabs>
        <w:ind w:left="6363" w:hanging="283"/>
      </w:pPr>
      <w:rPr>
        <w:rFonts w:ascii="Symbol" w:hAnsi="Symbol" w:cs="Symbol" w:hint="default"/>
      </w:rPr>
    </w:lvl>
  </w:abstractNum>
  <w:abstractNum w:abstractNumId="6">
    <w:lvl w:ilvl="0">
      <w:start w:val="1"/>
      <w:numFmt w:val="bullet"/>
      <w:lvlText w:val=""/>
      <w:lvlJc w:val="left"/>
      <w:pPr>
        <w:tabs>
          <w:tab w:val="num" w:pos="195"/>
        </w:tabs>
        <w:ind w:left="195" w:hanging="283"/>
      </w:pPr>
      <w:rPr>
        <w:rFonts w:ascii="Symbol" w:hAnsi="Symbol" w:cs="Symbol" w:hint="default"/>
      </w:rPr>
    </w:lvl>
    <w:lvl w:ilvl="1">
      <w:start w:val="1"/>
      <w:numFmt w:val="bullet"/>
      <w:lvlText w:val=""/>
      <w:lvlJc w:val="left"/>
      <w:pPr>
        <w:tabs>
          <w:tab w:val="num" w:pos="1414"/>
        </w:tabs>
        <w:ind w:left="1414" w:hanging="283"/>
      </w:pPr>
      <w:rPr>
        <w:rFonts w:ascii="Symbol" w:hAnsi="Symbol" w:cs="Symbol" w:hint="default"/>
      </w:rPr>
    </w:lvl>
    <w:lvl w:ilvl="2">
      <w:start w:val="1"/>
      <w:numFmt w:val="bullet"/>
      <w:lvlText w:val=""/>
      <w:lvlJc w:val="left"/>
      <w:pPr>
        <w:tabs>
          <w:tab w:val="num" w:pos="2121"/>
        </w:tabs>
        <w:ind w:left="2121" w:hanging="283"/>
      </w:pPr>
      <w:rPr>
        <w:rFonts w:ascii="Symbol" w:hAnsi="Symbol" w:cs="Symbol" w:hint="default"/>
      </w:rPr>
    </w:lvl>
    <w:lvl w:ilvl="3">
      <w:start w:val="1"/>
      <w:numFmt w:val="bullet"/>
      <w:lvlText w:val=""/>
      <w:lvlJc w:val="left"/>
      <w:pPr>
        <w:tabs>
          <w:tab w:val="num" w:pos="2828"/>
        </w:tabs>
        <w:ind w:left="2828" w:hanging="283"/>
      </w:pPr>
      <w:rPr>
        <w:rFonts w:ascii="Symbol" w:hAnsi="Symbol" w:cs="Symbol" w:hint="default"/>
      </w:rPr>
    </w:lvl>
    <w:lvl w:ilvl="4">
      <w:start w:val="1"/>
      <w:numFmt w:val="bullet"/>
      <w:lvlText w:val=""/>
      <w:lvlJc w:val="left"/>
      <w:pPr>
        <w:tabs>
          <w:tab w:val="num" w:pos="3535"/>
        </w:tabs>
        <w:ind w:left="3535" w:hanging="283"/>
      </w:pPr>
      <w:rPr>
        <w:rFonts w:ascii="Symbol" w:hAnsi="Symbol" w:cs="Symbol" w:hint="default"/>
      </w:rPr>
    </w:lvl>
    <w:lvl w:ilvl="5">
      <w:start w:val="1"/>
      <w:numFmt w:val="bullet"/>
      <w:lvlText w:val=""/>
      <w:lvlJc w:val="left"/>
      <w:pPr>
        <w:tabs>
          <w:tab w:val="num" w:pos="4242"/>
        </w:tabs>
        <w:ind w:left="4242" w:hanging="283"/>
      </w:pPr>
      <w:rPr>
        <w:rFonts w:ascii="Symbol" w:hAnsi="Symbol" w:cs="Symbol" w:hint="default"/>
      </w:rPr>
    </w:lvl>
    <w:lvl w:ilvl="6">
      <w:start w:val="1"/>
      <w:numFmt w:val="bullet"/>
      <w:lvlText w:val=""/>
      <w:lvlJc w:val="left"/>
      <w:pPr>
        <w:tabs>
          <w:tab w:val="num" w:pos="4949"/>
        </w:tabs>
        <w:ind w:left="4949" w:hanging="283"/>
      </w:pPr>
      <w:rPr>
        <w:rFonts w:ascii="Symbol" w:hAnsi="Symbol" w:cs="Symbol" w:hint="default"/>
      </w:rPr>
    </w:lvl>
    <w:lvl w:ilvl="7">
      <w:start w:val="1"/>
      <w:numFmt w:val="bullet"/>
      <w:lvlText w:val=""/>
      <w:lvlJc w:val="left"/>
      <w:pPr>
        <w:tabs>
          <w:tab w:val="num" w:pos="5656"/>
        </w:tabs>
        <w:ind w:left="5656" w:hanging="283"/>
      </w:pPr>
      <w:rPr>
        <w:rFonts w:ascii="Symbol" w:hAnsi="Symbol" w:cs="Symbol" w:hint="default"/>
      </w:rPr>
    </w:lvl>
    <w:lvl w:ilvl="8">
      <w:start w:val="1"/>
      <w:numFmt w:val="bullet"/>
      <w:lvlText w:val=""/>
      <w:lvlJc w:val="left"/>
      <w:pPr>
        <w:tabs>
          <w:tab w:val="num" w:pos="6363"/>
        </w:tabs>
        <w:ind w:left="6363" w:hanging="283"/>
      </w:pPr>
      <w:rPr>
        <w:rFonts w:ascii="Symbol" w:hAnsi="Symbol" w:cs="Symbol" w:hint="default"/>
      </w:rPr>
    </w:lvl>
  </w:abstractNum>
  <w:abstractNum w:abstractNumId="7">
    <w:lvl w:ilvl="0">
      <w:start w:val="1"/>
      <w:numFmt w:val="bullet"/>
      <w:lvlText w:val=""/>
      <w:lvlJc w:val="left"/>
      <w:pPr>
        <w:tabs>
          <w:tab w:val="num" w:pos="195"/>
        </w:tabs>
        <w:ind w:left="195" w:hanging="283"/>
      </w:pPr>
      <w:rPr>
        <w:rFonts w:ascii="Symbol" w:hAnsi="Symbol" w:cs="Symbol" w:hint="default"/>
      </w:rPr>
    </w:lvl>
    <w:lvl w:ilvl="1">
      <w:start w:val="1"/>
      <w:numFmt w:val="bullet"/>
      <w:lvlText w:val=""/>
      <w:lvlJc w:val="left"/>
      <w:pPr>
        <w:tabs>
          <w:tab w:val="num" w:pos="1414"/>
        </w:tabs>
        <w:ind w:left="1414" w:hanging="283"/>
      </w:pPr>
      <w:rPr>
        <w:rFonts w:ascii="Symbol" w:hAnsi="Symbol" w:cs="Symbol" w:hint="default"/>
      </w:rPr>
    </w:lvl>
    <w:lvl w:ilvl="2">
      <w:start w:val="1"/>
      <w:numFmt w:val="bullet"/>
      <w:lvlText w:val=""/>
      <w:lvlJc w:val="left"/>
      <w:pPr>
        <w:tabs>
          <w:tab w:val="num" w:pos="2121"/>
        </w:tabs>
        <w:ind w:left="2121" w:hanging="283"/>
      </w:pPr>
      <w:rPr>
        <w:rFonts w:ascii="Symbol" w:hAnsi="Symbol" w:cs="Symbol" w:hint="default"/>
      </w:rPr>
    </w:lvl>
    <w:lvl w:ilvl="3">
      <w:start w:val="1"/>
      <w:numFmt w:val="bullet"/>
      <w:lvlText w:val=""/>
      <w:lvlJc w:val="left"/>
      <w:pPr>
        <w:tabs>
          <w:tab w:val="num" w:pos="2828"/>
        </w:tabs>
        <w:ind w:left="2828" w:hanging="283"/>
      </w:pPr>
      <w:rPr>
        <w:rFonts w:ascii="Symbol" w:hAnsi="Symbol" w:cs="Symbol" w:hint="default"/>
      </w:rPr>
    </w:lvl>
    <w:lvl w:ilvl="4">
      <w:start w:val="1"/>
      <w:numFmt w:val="bullet"/>
      <w:lvlText w:val=""/>
      <w:lvlJc w:val="left"/>
      <w:pPr>
        <w:tabs>
          <w:tab w:val="num" w:pos="3535"/>
        </w:tabs>
        <w:ind w:left="3535" w:hanging="283"/>
      </w:pPr>
      <w:rPr>
        <w:rFonts w:ascii="Symbol" w:hAnsi="Symbol" w:cs="Symbol" w:hint="default"/>
      </w:rPr>
    </w:lvl>
    <w:lvl w:ilvl="5">
      <w:start w:val="1"/>
      <w:numFmt w:val="bullet"/>
      <w:lvlText w:val=""/>
      <w:lvlJc w:val="left"/>
      <w:pPr>
        <w:tabs>
          <w:tab w:val="num" w:pos="4242"/>
        </w:tabs>
        <w:ind w:left="4242" w:hanging="283"/>
      </w:pPr>
      <w:rPr>
        <w:rFonts w:ascii="Symbol" w:hAnsi="Symbol" w:cs="Symbol" w:hint="default"/>
      </w:rPr>
    </w:lvl>
    <w:lvl w:ilvl="6">
      <w:start w:val="1"/>
      <w:numFmt w:val="bullet"/>
      <w:lvlText w:val=""/>
      <w:lvlJc w:val="left"/>
      <w:pPr>
        <w:tabs>
          <w:tab w:val="num" w:pos="4949"/>
        </w:tabs>
        <w:ind w:left="4949" w:hanging="283"/>
      </w:pPr>
      <w:rPr>
        <w:rFonts w:ascii="Symbol" w:hAnsi="Symbol" w:cs="Symbol" w:hint="default"/>
      </w:rPr>
    </w:lvl>
    <w:lvl w:ilvl="7">
      <w:start w:val="1"/>
      <w:numFmt w:val="bullet"/>
      <w:lvlText w:val=""/>
      <w:lvlJc w:val="left"/>
      <w:pPr>
        <w:tabs>
          <w:tab w:val="num" w:pos="5656"/>
        </w:tabs>
        <w:ind w:left="5656" w:hanging="283"/>
      </w:pPr>
      <w:rPr>
        <w:rFonts w:ascii="Symbol" w:hAnsi="Symbol" w:cs="Symbol" w:hint="default"/>
      </w:rPr>
    </w:lvl>
    <w:lvl w:ilvl="8">
      <w:start w:val="1"/>
      <w:numFmt w:val="bullet"/>
      <w:lvlText w:val=""/>
      <w:lvlJc w:val="left"/>
      <w:pPr>
        <w:tabs>
          <w:tab w:val="num" w:pos="6363"/>
        </w:tabs>
        <w:ind w:left="6363" w:hanging="283"/>
      </w:pPr>
      <w:rPr>
        <w:rFonts w:ascii="Symbol" w:hAnsi="Symbol" w:cs="Symbol" w:hint="default"/>
      </w:rPr>
    </w:lvl>
  </w:abstractNum>
  <w:abstractNum w:abstractNumId="8">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bering>
</file>

<file path=word/settings.xml><?xml version="1.0" encoding="utf-8"?>
<w:settings xmlns:w="http://schemas.openxmlformats.org/wordprocessingml/2006/main">
  <w:zoom w:percent="76"/>
  <w:defaultTabStop w:val="720"/>
</w:settings>
</file>

<file path=word/styles.xml><?xml version="1.0" encoding="utf-8"?>
<w:styles xmlns:w="http://schemas.openxmlformats.org/wordprocessingml/2006/main">
  <w:docDefaults>
    <w:rPrDefault>
      <w:rPr>
        <w:rFonts w:ascii="Calibri" w:hAnsi="Calibri" w:eastAsia="Droid Sans Fallback" w:cs=""/>
        <w:sz w:val="22"/>
        <w:szCs w:val="22"/>
        <w:lang w:val="en-US" w:eastAsia="en-US" w:bidi="ar-SA"/>
      </w:rPr>
    </w:rPrDefault>
    <w:pPrDefault>
      <w:pPr>
        <w:spacing w:lineRule="auto" w:line="276"/>
      </w:pPr>
    </w:pPrDefault>
  </w:docDefaults>
  <w:latentStyles w:count="267" w:defQFormat="0" w:defUnhideWhenUsed="1" w:defSemiHidden="1" w:defUIPriority="99" w:defLockedState="0">
    <w:lsdException w:qFormat="1" w:semiHidden="0" w:uiPriority="0" w:unhideWhenUsed="0" w:name="Normal"/>
    <w:lsdException w:qFormat="1" w:semiHidden="0" w:uiPriority="9" w:unhideWhenUsed="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35" w:name="caption"/>
    <w:lsdException w:qFormat="1" w:semiHidden="0" w:uiPriority="10" w:unhideWhenUsed="0" w:name="Title"/>
    <w:lsdException w:uiPriority="1" w:name="Default Paragraph Font"/>
    <w:lsdException w:qFormat="1" w:semiHidden="0" w:uiPriority="11" w:unhideWhenUsed="0" w:name="Subtitle"/>
    <w:lsdException w:qFormat="1" w:semiHidden="0" w:uiPriority="22" w:unhideWhenUsed="0" w:name="Strong"/>
    <w:lsdException w:qFormat="1" w:semiHidden="0" w:uiPriority="20" w:unhideWhenUsed="0" w:name="Emphasis"/>
    <w:lsdException w:semiHidden="0" w:uiPriority="59" w:unhideWhenUsed="0" w:name="Table Grid"/>
    <w:lsdException w:unhideWhenUsed="0" w:name="Placeholder Text"/>
    <w:lsdException w:qFormat="1" w:semiHidden="0" w:uiPriority="1" w:unhideWhenUsed="0" w:name="No Spacing"/>
    <w:lsdException w:semiHidden="0" w:uiPriority="60" w:unhideWhenUsed="0" w:name="Light Shading"/>
    <w:lsdException w:semiHidden="0" w:uiPriority="61" w:unhideWhenUsed="0" w:name="Light List"/>
    <w:lsdException w:semiHidden="0" w:uiPriority="62" w:unhideWhenUsed="0" w:name="Light Grid"/>
    <w:lsdException w:semiHidden="0" w:uiPriority="63" w:unhideWhenUsed="0" w:name="Medium Shading 1"/>
    <w:lsdException w:semiHidden="0" w:uiPriority="64" w:unhideWhenUsed="0" w:name="Medium Shading 2"/>
    <w:lsdException w:semiHidden="0" w:uiPriority="65" w:unhideWhenUsed="0" w:name="Medium List 1"/>
    <w:lsdException w:semiHidden="0" w:uiPriority="66" w:unhideWhenUsed="0" w:name="Medium List 2"/>
    <w:lsdException w:semiHidden="0" w:uiPriority="67" w:unhideWhenUsed="0" w:name="Medium Grid 1"/>
    <w:lsdException w:semiHidden="0" w:uiPriority="68" w:unhideWhenUsed="0" w:name="Medium Grid 2"/>
    <w:lsdException w:semiHidden="0" w:uiPriority="69" w:unhideWhenUsed="0" w:name="Medium Grid 3"/>
    <w:lsdException w:semiHidden="0" w:uiPriority="70" w:unhideWhenUsed="0" w:name="Dark List"/>
    <w:lsdException w:semiHidden="0" w:uiPriority="71" w:unhideWhenUsed="0" w:name="Colorful Shading"/>
    <w:lsdException w:semiHidden="0" w:uiPriority="72" w:unhideWhenUsed="0" w:name="Colorful List"/>
    <w:lsdException w:semiHidden="0" w:uiPriority="73" w:unhideWhenUsed="0" w:name="Colorful Grid"/>
    <w:lsdException w:semiHidden="0" w:uiPriority="60" w:unhideWhenUsed="0" w:name="Light Shading Accent 1"/>
    <w:lsdException w:semiHidden="0" w:uiPriority="61" w:unhideWhenUsed="0" w:name="Light List Accent 1"/>
    <w:lsdException w:semiHidden="0" w:uiPriority="62" w:unhideWhenUsed="0" w:name="Light Grid Accent 1"/>
    <w:lsdException w:semiHidden="0" w:uiPriority="63" w:unhideWhenUsed="0" w:name="Medium Shading 1 Accent 1"/>
    <w:lsdException w:semiHidden="0" w:uiPriority="64" w:unhideWhenUsed="0" w:name="Medium Shading 2 Accent 1"/>
    <w:lsdException w:semiHidden="0" w:uiPriority="65" w:unhideWhenUsed="0" w:name="Medium List 1 Accent 1"/>
    <w:lsdException w:unhideWhenUsed="0" w:name="Revision"/>
    <w:lsdException w:qFormat="1" w:semiHidden="0" w:uiPriority="34" w:unhideWhenUsed="0" w:name="List Paragraph"/>
    <w:lsdException w:qFormat="1" w:semiHidden="0" w:uiPriority="29" w:unhideWhenUsed="0" w:name="Quote"/>
    <w:lsdException w:qFormat="1" w:semiHidden="0" w:uiPriority="30" w:unhideWhenUsed="0" w:name="Intense Quote"/>
    <w:lsdException w:semiHidden="0" w:uiPriority="66" w:unhideWhenUsed="0" w:name="Medium List 2 Accent 1"/>
    <w:lsdException w:semiHidden="0" w:uiPriority="67" w:unhideWhenUsed="0" w:name="Medium Grid 1 Accent 1"/>
    <w:lsdException w:semiHidden="0" w:uiPriority="68" w:unhideWhenUsed="0" w:name="Medium Grid 2 Accent 1"/>
    <w:lsdException w:semiHidden="0" w:uiPriority="69" w:unhideWhenUsed="0" w:name="Medium Grid 3 Accent 1"/>
    <w:lsdException w:semiHidden="0" w:uiPriority="70" w:unhideWhenUsed="0" w:name="Dark List Accent 1"/>
    <w:lsdException w:semiHidden="0" w:uiPriority="71" w:unhideWhenUsed="0" w:name="Colorful Shading Accent 1"/>
    <w:lsdException w:semiHidden="0" w:uiPriority="72" w:unhideWhenUsed="0" w:name="Colorful List Accent 1"/>
    <w:lsdException w:semiHidden="0" w:uiPriority="73" w:unhideWhenUsed="0" w:name="Colorful Grid Accent 1"/>
    <w:lsdException w:semiHidden="0" w:uiPriority="60" w:unhideWhenUsed="0" w:name="Light Shading Accent 2"/>
    <w:lsdException w:semiHidden="0" w:uiPriority="61" w:unhideWhenUsed="0" w:name="Light List Accent 2"/>
    <w:lsdException w:semiHidden="0" w:uiPriority="62" w:unhideWhenUsed="0" w:name="Light Grid Accent 2"/>
    <w:lsdException w:semiHidden="0" w:uiPriority="63" w:unhideWhenUsed="0" w:name="Medium Shading 1 Accent 2"/>
    <w:lsdException w:semiHidden="0" w:uiPriority="64" w:unhideWhenUsed="0" w:name="Medium Shading 2 Accent 2"/>
    <w:lsdException w:semiHidden="0" w:uiPriority="65" w:unhideWhenUsed="0" w:name="Medium List 1 Accent 2"/>
    <w:lsdException w:semiHidden="0" w:uiPriority="66" w:unhideWhenUsed="0" w:name="Medium List 2 Accent 2"/>
    <w:lsdException w:semiHidden="0" w:uiPriority="67" w:unhideWhenUsed="0" w:name="Medium Grid 1 Accent 2"/>
    <w:lsdException w:semiHidden="0" w:uiPriority="68" w:unhideWhenUsed="0" w:name="Medium Grid 2 Accent 2"/>
    <w:lsdException w:semiHidden="0" w:uiPriority="69" w:unhideWhenUsed="0" w:name="Medium Grid 3 Accent 2"/>
    <w:lsdException w:semiHidden="0" w:uiPriority="70" w:unhideWhenUsed="0" w:name="Dark List Accent 2"/>
    <w:lsdException w:semiHidden="0" w:uiPriority="71" w:unhideWhenUsed="0" w:name="Colorful Shading Accent 2"/>
    <w:lsdException w:semiHidden="0" w:uiPriority="72" w:unhideWhenUsed="0" w:name="Colorful List Accent 2"/>
    <w:lsdException w:semiHidden="0" w:uiPriority="73" w:unhideWhenUsed="0" w:name="Colorful Grid Accent 2"/>
    <w:lsdException w:semiHidden="0" w:uiPriority="60" w:unhideWhenUsed="0" w:name="Light Shading Accent 3"/>
    <w:lsdException w:semiHidden="0" w:uiPriority="61" w:unhideWhenUsed="0" w:name="Light List Accent 3"/>
    <w:lsdException w:semiHidden="0" w:uiPriority="62" w:unhideWhenUsed="0" w:name="Light Grid Accent 3"/>
    <w:lsdException w:semiHidden="0" w:uiPriority="63" w:unhideWhenUsed="0" w:name="Medium Shading 1 Accent 3"/>
    <w:lsdException w:semiHidden="0" w:uiPriority="64" w:unhideWhenUsed="0" w:name="Medium Shading 2 Accent 3"/>
    <w:lsdException w:semiHidden="0" w:uiPriority="65" w:unhideWhenUsed="0" w:name="Medium List 1 Accent 3"/>
    <w:lsdException w:semiHidden="0" w:uiPriority="66" w:unhideWhenUsed="0" w:name="Medium List 2 Accent 3"/>
    <w:lsdException w:semiHidden="0" w:uiPriority="67" w:unhideWhenUsed="0" w:name="Medium Grid 1 Accent 3"/>
    <w:lsdException w:semiHidden="0" w:uiPriority="68" w:unhideWhenUsed="0" w:name="Medium Grid 2 Accent 3"/>
    <w:lsdException w:semiHidden="0" w:uiPriority="69" w:unhideWhenUsed="0" w:name="Medium Grid 3 Accent 3"/>
    <w:lsdException w:semiHidden="0" w:uiPriority="70" w:unhideWhenUsed="0" w:name="Dark List Accent 3"/>
    <w:lsdException w:semiHidden="0" w:uiPriority="71" w:unhideWhenUsed="0" w:name="Colorful Shading Accent 3"/>
    <w:lsdException w:semiHidden="0" w:uiPriority="72" w:unhideWhenUsed="0" w:name="Colorful List Accent 3"/>
    <w:lsdException w:semiHidden="0" w:uiPriority="73" w:unhideWhenUsed="0" w:name="Colorful Grid Accent 3"/>
    <w:lsdException w:semiHidden="0" w:uiPriority="60" w:unhideWhenUsed="0" w:name="Light Shading Accent 4"/>
    <w:lsdException w:semiHidden="0" w:uiPriority="61" w:unhideWhenUsed="0" w:name="Light List Accent 4"/>
    <w:lsdException w:semiHidden="0" w:uiPriority="62" w:unhideWhenUsed="0" w:name="Light Grid Accent 4"/>
    <w:lsdException w:semiHidden="0" w:uiPriority="63" w:unhideWhenUsed="0" w:name="Medium Shading 1 Accent 4"/>
    <w:lsdException w:semiHidden="0" w:uiPriority="64" w:unhideWhenUsed="0" w:name="Medium Shading 2 Accent 4"/>
    <w:lsdException w:semiHidden="0" w:uiPriority="65" w:unhideWhenUsed="0" w:name="Medium List 1 Accent 4"/>
    <w:lsdException w:semiHidden="0" w:uiPriority="66" w:unhideWhenUsed="0" w:name="Medium List 2 Accent 4"/>
    <w:lsdException w:semiHidden="0" w:uiPriority="67" w:unhideWhenUsed="0" w:name="Medium Grid 1 Accent 4"/>
    <w:lsdException w:semiHidden="0" w:uiPriority="68" w:unhideWhenUsed="0" w:name="Medium Grid 2 Accent 4"/>
    <w:lsdException w:semiHidden="0" w:uiPriority="69" w:unhideWhenUsed="0" w:name="Medium Grid 3 Accent 4"/>
    <w:lsdException w:semiHidden="0" w:uiPriority="70" w:unhideWhenUsed="0" w:name="Dark List Accent 4"/>
    <w:lsdException w:semiHidden="0" w:uiPriority="71" w:unhideWhenUsed="0" w:name="Colorful Shading Accent 4"/>
    <w:lsdException w:semiHidden="0" w:uiPriority="72" w:unhideWhenUsed="0" w:name="Colorful List Accent 4"/>
    <w:lsdException w:semiHidden="0" w:uiPriority="73" w:unhideWhenUsed="0" w:name="Colorful Grid Accent 4"/>
    <w:lsdException w:semiHidden="0" w:uiPriority="60" w:unhideWhenUsed="0" w:name="Light Shading Accent 5"/>
    <w:lsdException w:semiHidden="0" w:uiPriority="61" w:unhideWhenUsed="0" w:name="Light List Accent 5"/>
    <w:lsdException w:semiHidden="0" w:uiPriority="62" w:unhideWhenUsed="0" w:name="Light Grid Accent 5"/>
    <w:lsdException w:semiHidden="0" w:uiPriority="63" w:unhideWhenUsed="0" w:name="Medium Shading 1 Accent 5"/>
    <w:lsdException w:semiHidden="0" w:uiPriority="64" w:unhideWhenUsed="0" w:name="Medium Shading 2 Accent 5"/>
    <w:lsdException w:semiHidden="0" w:uiPriority="65" w:unhideWhenUsed="0" w:name="Medium List 1 Accent 5"/>
    <w:lsdException w:semiHidden="0" w:uiPriority="66" w:unhideWhenUsed="0" w:name="Medium List 2 Accent 5"/>
    <w:lsdException w:semiHidden="0" w:uiPriority="67" w:unhideWhenUsed="0" w:name="Medium Grid 1 Accent 5"/>
    <w:lsdException w:semiHidden="0" w:uiPriority="68" w:unhideWhenUsed="0" w:name="Medium Grid 2 Accent 5"/>
    <w:lsdException w:semiHidden="0" w:uiPriority="69" w:unhideWhenUsed="0" w:name="Medium Grid 3 Accent 5"/>
    <w:lsdException w:semiHidden="0" w:uiPriority="70" w:unhideWhenUsed="0" w:name="Dark List Accent 5"/>
    <w:lsdException w:semiHidden="0" w:uiPriority="71" w:unhideWhenUsed="0" w:name="Colorful Shading Accent 5"/>
    <w:lsdException w:semiHidden="0" w:uiPriority="72" w:unhideWhenUsed="0" w:name="Colorful List Accent 5"/>
    <w:lsdException w:semiHidden="0" w:uiPriority="73" w:unhideWhenUsed="0" w:name="Colorful Grid Accent 5"/>
    <w:lsdException w:semiHidden="0" w:uiPriority="60" w:unhideWhenUsed="0" w:name="Light Shading Accent 6"/>
    <w:lsdException w:semiHidden="0" w:uiPriority="61" w:unhideWhenUsed="0" w:name="Light List Accent 6"/>
    <w:lsdException w:semiHidden="0" w:uiPriority="62" w:unhideWhenUsed="0" w:name="Light Grid Accent 6"/>
    <w:lsdException w:semiHidden="0" w:uiPriority="63" w:unhideWhenUsed="0" w:name="Medium Shading 1 Accent 6"/>
    <w:lsdException w:semiHidden="0" w:uiPriority="64" w:unhideWhenUsed="0" w:name="Medium Shading 2 Accent 6"/>
    <w:lsdException w:semiHidden="0" w:uiPriority="65" w:unhideWhenUsed="0" w:name="Medium List 1 Accent 6"/>
    <w:lsdException w:semiHidden="0" w:uiPriority="66" w:unhideWhenUsed="0" w:name="Medium List 2 Accent 6"/>
    <w:lsdException w:semiHidden="0" w:uiPriority="67" w:unhideWhenUsed="0" w:name="Medium Grid 1 Accent 6"/>
    <w:lsdException w:semiHidden="0" w:uiPriority="68" w:unhideWhenUsed="0" w:name="Medium Grid 2 Accent 6"/>
    <w:lsdException w:semiHidden="0" w:uiPriority="69" w:unhideWhenUsed="0" w:name="Medium Grid 3 Accent 6"/>
    <w:lsdException w:semiHidden="0" w:uiPriority="70" w:unhideWhenUsed="0" w:name="Dark List Accent 6"/>
    <w:lsdException w:semiHidden="0" w:uiPriority="71" w:unhideWhenUsed="0" w:name="Colorful Shading Accent 6"/>
    <w:lsdException w:semiHidden="0" w:uiPriority="72" w:unhideWhenUsed="0" w:name="Colorful List Accent 6"/>
    <w:lsdException w:semiHidden="0" w:uiPriority="73" w:unhideWhenUsed="0" w:name="Colorful Grid Accent 6"/>
    <w:lsdException w:qFormat="1" w:semiHidden="0" w:uiPriority="19" w:unhideWhenUsed="0" w:name="Subtle Emphasis"/>
    <w:lsdException w:qFormat="1" w:semiHidden="0" w:uiPriority="21" w:unhideWhenUsed="0" w:name="Intense Emphasis"/>
    <w:lsdException w:qFormat="1" w:semiHidden="0" w:uiPriority="31" w:unhideWhenUsed="0" w:name="Subtle Reference"/>
    <w:lsdException w:qFormat="1" w:semiHidden="0" w:uiPriority="32" w:unhideWhenUsed="0" w:name="Intense Reference"/>
    <w:lsdException w:qFormat="1" w:semiHidden="0" w:uiPriority="33" w:unhideWhenUsed="0" w:name="Book Title"/>
    <w:lsdException w:uiPriority="37" w:name="Bibliography"/>
    <w:lsdException w:qFormat="1" w:uiPriority="39" w:name="TOC Heading"/>
  </w:latentStyles>
  <w:style w:type="paragraph" w:styleId="Normal" w:default="1">
    <w:name w:val="Normal"/>
    <w:qFormat/>
    <w:rsid w:val="0023102b"/>
    <w:pPr>
      <w:widowControl/>
      <w:suppressAutoHyphens w:val="true"/>
      <w:bidi w:val="0"/>
      <w:spacing w:lineRule="auto" w:line="276" w:before="0" w:after="200"/>
      <w:jc w:val="left"/>
    </w:pPr>
    <w:rPr>
      <w:rFonts w:ascii="Calibri" w:hAnsi="Calibri" w:eastAsia="Droid Sans Fallback" w:cs=""/>
      <w:color w:val="00000A"/>
      <w:sz w:val="22"/>
      <w:szCs w:val="22"/>
      <w:lang w:val="en-US" w:eastAsia="en-US" w:bidi="ar-SA"/>
    </w:rPr>
  </w:style>
  <w:style w:type="paragraph" w:styleId="Heading3">
    <w:name w:val="Heading 3"/>
    <w:basedOn w:val="Heading"/>
    <w:pPr/>
    <w:rPr/>
  </w:style>
  <w:style w:type="character" w:styleId="DefaultParagraphFont" w:default="1">
    <w:name w:val="Default Paragraph Font"/>
    <w:uiPriority w:val="1"/>
    <w:semiHidden/>
    <w:unhideWhenUsed/>
    <w:rPr/>
  </w:style>
  <w:style w:type="character" w:styleId="StrongEmphasis">
    <w:name w:val="Strong Emphasis"/>
    <w:rPr>
      <w:b/>
      <w:bCs/>
    </w:rPr>
  </w:style>
  <w:style w:type="character" w:styleId="Bullets">
    <w:name w:val="Bullets"/>
    <w:rPr>
      <w:rFonts w:ascii="OpenSymbol" w:hAnsi="OpenSymbol" w:eastAsia="OpenSymbol" w:cs="OpenSymbol"/>
    </w:rPr>
  </w:style>
  <w:style w:type="character" w:styleId="Emphasis">
    <w:name w:val="Emphasis"/>
    <w:rPr>
      <w:i/>
      <w:iCs/>
    </w:rPr>
  </w:style>
  <w:style w:type="character" w:styleId="InternetLink">
    <w:name w:val="Internet Link"/>
    <w:rPr>
      <w:color w:val="000080"/>
      <w:u w:val="single"/>
      <w:lang w:val="zxx" w:eastAsia="zxx" w:bidi="zxx"/>
    </w:rPr>
  </w:style>
  <w:style w:type="paragraph" w:styleId="Heading">
    <w:name w:val="Heading"/>
    <w:basedOn w:val="Normal"/>
    <w:next w:val="TextBody"/>
    <w:pPr>
      <w:keepNext/>
      <w:spacing w:before="240" w:after="120"/>
    </w:pPr>
    <w:rPr>
      <w:rFonts w:ascii="Liberation Sans" w:hAnsi="Liberation Sans" w:eastAsia="Droid Sans Fallback" w:cs="FreeSans"/>
      <w:sz w:val="28"/>
      <w:szCs w:val="28"/>
    </w:rPr>
  </w:style>
  <w:style w:type="paragraph" w:styleId="TextBody">
    <w:name w:val="Text Body"/>
    <w:basedOn w:val="Normal"/>
    <w:pPr>
      <w:spacing w:lineRule="auto" w:line="288" w:before="0" w:after="140"/>
    </w:pPr>
    <w:rPr/>
  </w:style>
  <w:style w:type="paragraph" w:styleId="List">
    <w:name w:val="List"/>
    <w:basedOn w:val="TextBody"/>
    <w:pPr/>
    <w:rPr>
      <w:rFonts w:cs="FreeSans"/>
    </w:rPr>
  </w:style>
  <w:style w:type="paragraph" w:styleId="Caption">
    <w:name w:val="Caption"/>
    <w:basedOn w:val="Normal"/>
    <w:pPr>
      <w:suppressLineNumbers/>
      <w:spacing w:before="120" w:after="120"/>
    </w:pPr>
    <w:rPr>
      <w:rFonts w:cs="FreeSans"/>
      <w:i/>
      <w:iCs/>
      <w:sz w:val="24"/>
      <w:szCs w:val="24"/>
    </w:rPr>
  </w:style>
  <w:style w:type="paragraph" w:styleId="Index">
    <w:name w:val="Index"/>
    <w:basedOn w:val="Normal"/>
    <w:pPr>
      <w:suppressLineNumbers/>
    </w:pPr>
    <w:rPr>
      <w:rFonts w:cs="FreeSans"/>
    </w:rPr>
  </w:style>
  <w:style w:type="paragraph" w:styleId="HorizontalLine">
    <w:name w:val="Horizontal Line"/>
    <w:basedOn w:val="Normal"/>
    <w:pPr/>
    <w:rPr/>
  </w:style>
  <w:style w:type="paragraph" w:styleId="TableContents">
    <w:name w:val="Table Contents"/>
    <w:basedOn w:val="Normal"/>
    <w:pPr/>
    <w:rPr/>
  </w:style>
  <w:style w:type="paragraph" w:styleId="TableHeading">
    <w:name w:val="Table Heading"/>
    <w:basedOn w:val="TableContents"/>
    <w:pPr/>
    <w:rPr/>
  </w:style>
  <w:style w:type="numbering" w:styleId="NoList" w:default="1">
    <w:name w:val="No List"/>
    <w:uiPriority w:val="99"/>
    <w:semiHidden/>
    <w:unhideWhenUsed/>
  </w:style>
  <w:style w:type="table" w:default="1" w:styleId="TableNormal">
    <w:name w:val="Normal Table"/>
    <w:uiPriority w:val="99"/>
    <w:semiHidden/>
    <w:unhideWhenUsed/>
    <w:tblPr>
      <w:tblInd w:type="dxa" w:w="0"/>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ntTable" Target="fontTable.xml"/><Relationship Id="rId4" Type="http://schemas.openxmlformats.org/officeDocument/2006/relationships/settings" Target="settings.xml"/><Relationship Id="rId5" Type="http://schemas.openxmlformats.org/officeDocument/2006/relationships/theme" Target="theme/theme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Application>LibreOffice/4.2.8.2$Linux_X86_64 LibreOffice_project/420m0$Build-2</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2015-09-30T11:36:00Z</dcterms:created>
  <dc:creator>Stephen Harris</dc:creator>
  <dc:language>en-IN</dc:language>
  <cp:lastModifiedBy>Longo, Paul</cp:lastModifiedBy>
  <dcterms:modified xsi:type="dcterms:W3CDTF">2015-09-30T16:47:00Z</dcterms:modified>
  <cp:revision>2</cp:revision>
  <dc:title>Inter-Act, 11th edition</dc:title>
</cp:coreProperties>
</file>